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CC" w:rsidRDefault="00500ACC">
      <w:pPr>
        <w:spacing w:before="0" w:after="0" w:line="240" w:lineRule="auto"/>
        <w:rPr>
          <w:b/>
          <w:lang w:val="sk-SK"/>
        </w:rPr>
      </w:pPr>
    </w:p>
    <w:p w:rsidR="005F02C2" w:rsidRDefault="005F02C2">
      <w:pPr>
        <w:spacing w:before="0" w:after="0" w:line="240" w:lineRule="auto"/>
        <w:rPr>
          <w:b/>
          <w:lang w:val="sk-SK"/>
        </w:rPr>
      </w:pPr>
    </w:p>
    <w:p w:rsidR="005F02C2" w:rsidRDefault="005F02C2">
      <w:pPr>
        <w:spacing w:before="0" w:after="0" w:line="240" w:lineRule="auto"/>
        <w:rPr>
          <w:b/>
          <w:lang w:val="sk-SK"/>
        </w:rPr>
      </w:pPr>
    </w:p>
    <w:p w:rsidR="005F02C2" w:rsidRPr="00907F76" w:rsidRDefault="005F02C2" w:rsidP="005F02C2">
      <w:pPr>
        <w:jc w:val="both"/>
        <w:rPr>
          <w:rFonts w:ascii="Times New Roman" w:hAnsi="Times New Roman"/>
          <w:b/>
          <w:sz w:val="28"/>
          <w:szCs w:val="28"/>
        </w:rPr>
      </w:pPr>
      <w:r w:rsidRPr="00907F76">
        <w:rPr>
          <w:rFonts w:ascii="Times New Roman" w:hAnsi="Times New Roman"/>
          <w:b/>
          <w:sz w:val="28"/>
          <w:szCs w:val="28"/>
        </w:rPr>
        <w:t>Technik</w:t>
      </w:r>
      <w:r>
        <w:rPr>
          <w:rFonts w:ascii="Times New Roman" w:hAnsi="Times New Roman"/>
          <w:b/>
          <w:sz w:val="28"/>
          <w:szCs w:val="28"/>
        </w:rPr>
        <w:t>u</w:t>
      </w:r>
      <w:r w:rsidRPr="00907F76">
        <w:rPr>
          <w:rFonts w:ascii="Times New Roman" w:hAnsi="Times New Roman"/>
          <w:b/>
          <w:sz w:val="28"/>
          <w:szCs w:val="28"/>
        </w:rPr>
        <w:t xml:space="preserve"> sa oplatí</w:t>
      </w:r>
      <w:r>
        <w:rPr>
          <w:rFonts w:ascii="Times New Roman" w:hAnsi="Times New Roman"/>
          <w:b/>
          <w:sz w:val="28"/>
          <w:szCs w:val="28"/>
        </w:rPr>
        <w:t xml:space="preserve"> študovať, absolventov je na trhu práce nedostatok</w:t>
      </w:r>
    </w:p>
    <w:p w:rsidR="005F02C2" w:rsidRPr="00360315" w:rsidRDefault="005F02C2" w:rsidP="005F02C2">
      <w:pPr>
        <w:jc w:val="both"/>
        <w:rPr>
          <w:rFonts w:ascii="Times New Roman" w:hAnsi="Times New Roman"/>
          <w:sz w:val="24"/>
          <w:szCs w:val="24"/>
        </w:rPr>
      </w:pPr>
    </w:p>
    <w:p w:rsidR="005F02C2" w:rsidRPr="0075301F" w:rsidRDefault="005F02C2" w:rsidP="005F02C2">
      <w:pPr>
        <w:jc w:val="both"/>
        <w:rPr>
          <w:rFonts w:ascii="Times New Roman" w:hAnsi="Times New Roman"/>
          <w:i/>
          <w:sz w:val="24"/>
          <w:szCs w:val="24"/>
        </w:rPr>
      </w:pPr>
      <w:r w:rsidRPr="00B0706C">
        <w:rPr>
          <w:rFonts w:ascii="Times New Roman" w:hAnsi="Times New Roman"/>
          <w:i/>
          <w:sz w:val="24"/>
          <w:szCs w:val="24"/>
        </w:rPr>
        <w:t>Pravdepodobne ešte nikdy v histórii samostatnosti SR neboli absolventi technických odborov žiadaní, tak ako dnes, Stredné odborné školy ich však každý rok ponúknu menej, než ich potenciálni zames</w:t>
      </w:r>
      <w:r w:rsidRPr="00B0706C">
        <w:rPr>
          <w:rFonts w:ascii="Times New Roman" w:hAnsi="Times New Roman"/>
          <w:i/>
          <w:sz w:val="24"/>
          <w:szCs w:val="24"/>
        </w:rPr>
        <w:t>t</w:t>
      </w:r>
      <w:r w:rsidRPr="00B0706C">
        <w:rPr>
          <w:rFonts w:ascii="Times New Roman" w:hAnsi="Times New Roman"/>
          <w:i/>
          <w:sz w:val="24"/>
          <w:szCs w:val="24"/>
        </w:rPr>
        <w:t xml:space="preserve">návatelia požadujú. Čo však v prípade, keď školy produkujú nedostatok absolventov vhodných na obsadenie </w:t>
      </w:r>
      <w:r w:rsidR="004D216B">
        <w:rPr>
          <w:rFonts w:ascii="Times New Roman" w:hAnsi="Times New Roman"/>
          <w:i/>
          <w:sz w:val="24"/>
          <w:szCs w:val="24"/>
        </w:rPr>
        <w:t xml:space="preserve">žiadaných pozícií v priemysle? </w:t>
      </w:r>
      <w:bookmarkStart w:id="0" w:name="_GoBack"/>
      <w:bookmarkEnd w:id="0"/>
      <w:r w:rsidRPr="00B0706C">
        <w:rPr>
          <w:rFonts w:ascii="Times New Roman" w:hAnsi="Times New Roman"/>
          <w:i/>
          <w:sz w:val="24"/>
          <w:szCs w:val="24"/>
        </w:rPr>
        <w:t xml:space="preserve">Problémov je viacero – </w:t>
      </w:r>
      <w:r>
        <w:rPr>
          <w:rFonts w:ascii="Times New Roman" w:hAnsi="Times New Roman"/>
          <w:i/>
          <w:sz w:val="24"/>
          <w:szCs w:val="24"/>
        </w:rPr>
        <w:t>nedostatok žiakov na stredných odborných školách,</w:t>
      </w:r>
      <w:r w:rsidRPr="00B0706C">
        <w:rPr>
          <w:rFonts w:ascii="Times New Roman" w:hAnsi="Times New Roman"/>
          <w:i/>
          <w:sz w:val="24"/>
          <w:szCs w:val="24"/>
        </w:rPr>
        <w:t>, nedostatok informácií pre uchádzačov</w:t>
      </w:r>
      <w:r>
        <w:rPr>
          <w:rFonts w:ascii="Times New Roman" w:hAnsi="Times New Roman"/>
          <w:i/>
          <w:sz w:val="24"/>
          <w:szCs w:val="24"/>
        </w:rPr>
        <w:t>, nízky záujem firiem zapájať sa do o</w:t>
      </w:r>
      <w:r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</w:rPr>
        <w:t>borného vzdelávania</w:t>
      </w:r>
      <w:r w:rsidRPr="00B0706C">
        <w:rPr>
          <w:rFonts w:ascii="Times New Roman" w:hAnsi="Times New Roman"/>
          <w:i/>
          <w:sz w:val="24"/>
          <w:szCs w:val="24"/>
        </w:rPr>
        <w:t xml:space="preserve"> a treba si priznať, že aj nie vždy vyhovujúce študijné plány, ktoré by napĺňali očakávania praxe. </w:t>
      </w: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Zlepšiť kvalitu odborného vzdelávania, priblížiť ho tomu, čo je realitou v podnikoch a v neposle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nom rade zatraktívniť ho pre rodičov a žiakov je cieľom švajčiarsko-slovenského projektu Odborné vzdelávanie a príprava pre trh práce, ktorý má za sebou už prvý rok. Pilotné školy a podniky, ktoré sa do projektu zapojili upravujú svoje metódy výučby tak, aby absolventi nemali problém s uplatnením. Opačný problém však majú elektrotechnici. Tí sú žiadaní, no záujemcov o štúdium je málo.</w:t>
      </w:r>
    </w:p>
    <w:p w:rsidR="005F02C2" w:rsidRPr="008604BC" w:rsidRDefault="005F02C2" w:rsidP="005F02C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01320">
        <w:rPr>
          <w:rFonts w:ascii="Times New Roman" w:hAnsi="Times New Roman"/>
          <w:b/>
          <w:i/>
          <w:sz w:val="24"/>
          <w:szCs w:val="24"/>
        </w:rPr>
        <w:t>„Štúdium technických odborov vám zaručí nie len kariérny rast či nadpriemerné finančné oh</w:t>
      </w:r>
      <w:r w:rsidRPr="00301320">
        <w:rPr>
          <w:rFonts w:ascii="Times New Roman" w:hAnsi="Times New Roman"/>
          <w:b/>
          <w:i/>
          <w:sz w:val="24"/>
          <w:szCs w:val="24"/>
        </w:rPr>
        <w:t>o</w:t>
      </w:r>
      <w:r w:rsidRPr="00301320">
        <w:rPr>
          <w:rFonts w:ascii="Times New Roman" w:hAnsi="Times New Roman"/>
          <w:b/>
          <w:i/>
          <w:sz w:val="24"/>
          <w:szCs w:val="24"/>
        </w:rPr>
        <w:t xml:space="preserve">dnotenie, ale aj zaujímavú odbornú prácu a garanciu pracovnej pozície ihneď po ukončení vzdelania,“ </w:t>
      </w:r>
      <w:r>
        <w:rPr>
          <w:rFonts w:ascii="Times New Roman" w:hAnsi="Times New Roman"/>
          <w:sz w:val="24"/>
          <w:szCs w:val="24"/>
        </w:rPr>
        <w:t xml:space="preserve">tvrdí riaditeľ SOŠ technickej Šurany František Tamašovič a zároveň dodáva, že v tomto školskom roku končí štúdium 67  žiakov, pričom dopyt po absolventoch, ktorí by ihneď po štúdiu nastúpili do zamestnania je 100 a viac absolventov. </w:t>
      </w:r>
      <w:r w:rsidRPr="008604BC">
        <w:rPr>
          <w:rFonts w:ascii="Times New Roman" w:hAnsi="Times New Roman"/>
          <w:b/>
          <w:i/>
          <w:sz w:val="24"/>
          <w:szCs w:val="24"/>
        </w:rPr>
        <w:t xml:space="preserve">„Vieme reálne ponúknuť pracovné miesto každému absolventovi našej školy.“ </w:t>
      </w:r>
    </w:p>
    <w:p w:rsidR="005F02C2" w:rsidRDefault="005F02C2" w:rsidP="005F02C2">
      <w:pPr>
        <w:jc w:val="both"/>
        <w:rPr>
          <w:rFonts w:ascii="Times New Roman" w:hAnsi="Times New Roman"/>
          <w:color w:val="242424"/>
          <w:sz w:val="24"/>
          <w:szCs w:val="24"/>
          <w:shd w:val="clear" w:color="auto" w:fill="FFFFFF"/>
        </w:rPr>
      </w:pPr>
      <w:r w:rsidRPr="00D01A9F">
        <w:rPr>
          <w:rFonts w:ascii="Times New Roman" w:hAnsi="Times New Roman"/>
          <w:sz w:val="24"/>
          <w:szCs w:val="24"/>
        </w:rPr>
        <w:t>SOŠ technická</w:t>
      </w:r>
      <w:r>
        <w:rPr>
          <w:rFonts w:ascii="Times New Roman" w:hAnsi="Times New Roman"/>
          <w:sz w:val="24"/>
          <w:szCs w:val="24"/>
        </w:rPr>
        <w:t xml:space="preserve"> Šurany</w:t>
      </w:r>
      <w:r w:rsidRPr="00D01A9F">
        <w:rPr>
          <w:rFonts w:ascii="Times New Roman" w:hAnsi="Times New Roman"/>
          <w:sz w:val="24"/>
          <w:szCs w:val="24"/>
        </w:rPr>
        <w:t xml:space="preserve"> je jednou so škôl zapojených do projektu</w:t>
      </w:r>
      <w:r w:rsidRPr="00D01A9F">
        <w:rPr>
          <w:rFonts w:ascii="Times New Roman" w:hAnsi="Times New Roman"/>
          <w:b/>
          <w:sz w:val="24"/>
          <w:szCs w:val="24"/>
        </w:rPr>
        <w:t xml:space="preserve">, </w:t>
      </w:r>
      <w:r w:rsidRPr="00D01A9F">
        <w:rPr>
          <w:rFonts w:ascii="Times New Roman" w:hAnsi="Times New Roman"/>
          <w:sz w:val="24"/>
          <w:szCs w:val="24"/>
        </w:rPr>
        <w:t xml:space="preserve">ktorého jedným z hlavných cieľov je podporiť stredné odborné školstvo a v konečnom dôsledku tak </w:t>
      </w:r>
      <w:r w:rsidRPr="00D01A9F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znížiť nezamestnanosť mladistvých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do</w:t>
      </w:r>
      <w:r w:rsidRPr="00D01A9F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 25 rokov. Tá v súčasnosti dosahuje v krajinách OECD v priemere 12,4 %, avšak vo Švajčiarskej konfederácii iba sedem percent.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</w:t>
      </w: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  <w:r w:rsidRPr="00B0706C">
        <w:rPr>
          <w:rFonts w:ascii="Times New Roman" w:hAnsi="Times New Roman"/>
          <w:b/>
          <w:sz w:val="24"/>
          <w:szCs w:val="24"/>
        </w:rPr>
        <w:t>Duálne vzdelávanie je cestou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60315">
        <w:rPr>
          <w:rFonts w:ascii="Times New Roman" w:hAnsi="Times New Roman"/>
          <w:sz w:val="24"/>
          <w:szCs w:val="24"/>
        </w:rPr>
        <w:t>V súčasnosti sa v súvislosti so stredným odborným vzdelaním čoraz častejšie hovorí o duálnom systéme vzdelávania. Ide o prepojenie teórie, ktorá je realizovaná na školách, a praxe poskytovanej priamo v podnikoch.  Duálne vzdelávanie prináša viacero výhod. Ži</w:t>
      </w:r>
      <w:r w:rsidRPr="00360315">
        <w:rPr>
          <w:rFonts w:ascii="Times New Roman" w:hAnsi="Times New Roman"/>
          <w:sz w:val="24"/>
          <w:szCs w:val="24"/>
        </w:rPr>
        <w:t>a</w:t>
      </w:r>
      <w:r w:rsidRPr="00360315">
        <w:rPr>
          <w:rFonts w:ascii="Times New Roman" w:hAnsi="Times New Roman"/>
          <w:sz w:val="24"/>
          <w:szCs w:val="24"/>
        </w:rPr>
        <w:t xml:space="preserve">ci si už počas štúdia rozvíjajú </w:t>
      </w:r>
      <w:r>
        <w:rPr>
          <w:rFonts w:ascii="Times New Roman" w:hAnsi="Times New Roman"/>
          <w:sz w:val="24"/>
          <w:szCs w:val="24"/>
        </w:rPr>
        <w:t xml:space="preserve">svoje </w:t>
      </w:r>
      <w:r w:rsidRPr="00360315">
        <w:rPr>
          <w:rFonts w:ascii="Times New Roman" w:hAnsi="Times New Roman"/>
          <w:sz w:val="24"/>
          <w:szCs w:val="24"/>
        </w:rPr>
        <w:t>praktické zručnosti v centrách pre odborné vzdelávanie</w:t>
      </w:r>
      <w:r>
        <w:rPr>
          <w:rFonts w:ascii="Times New Roman" w:hAnsi="Times New Roman"/>
          <w:sz w:val="24"/>
          <w:szCs w:val="24"/>
        </w:rPr>
        <w:t>, či pri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 u zamestnávateľov, kde sú aj slušne finančne ohodnotení a môžu dostávať aj motivačné štipendia</w:t>
      </w: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Pr="005E1F6C">
        <w:rPr>
          <w:rFonts w:ascii="Times New Roman" w:hAnsi="Times New Roman"/>
          <w:sz w:val="24"/>
          <w:szCs w:val="24"/>
        </w:rPr>
        <w:t xml:space="preserve">nedávno </w:t>
      </w:r>
      <w:r>
        <w:rPr>
          <w:rFonts w:ascii="Times New Roman" w:hAnsi="Times New Roman"/>
          <w:sz w:val="24"/>
          <w:szCs w:val="24"/>
        </w:rPr>
        <w:t xml:space="preserve">realizovanom </w:t>
      </w:r>
      <w:r w:rsidRPr="005E1F6C">
        <w:rPr>
          <w:rFonts w:ascii="Times New Roman" w:hAnsi="Times New Roman"/>
          <w:sz w:val="24"/>
          <w:szCs w:val="24"/>
        </w:rPr>
        <w:t>výskume</w:t>
      </w:r>
      <w:r>
        <w:rPr>
          <w:rFonts w:ascii="Times New Roman" w:hAnsi="Times New Roman"/>
          <w:sz w:val="24"/>
          <w:szCs w:val="24"/>
        </w:rPr>
        <w:t>, ktorý sa uskutočnil</w:t>
      </w:r>
      <w:r w:rsidRPr="005E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medzi tisíckou zamestnávateľov výrobných podnikov na Slovensku sa ukázalo, že n</w:t>
      </w:r>
      <w:r w:rsidRPr="00AC5EA3">
        <w:rPr>
          <w:rFonts w:ascii="Times New Roman" w:hAnsi="Times New Roman"/>
          <w:sz w:val="24"/>
          <w:szCs w:val="24"/>
        </w:rPr>
        <w:t>ajväčšia absencia odborníkov je pri strojárskych profesiách, elektrikároch, kuchároch, obsluhovačoch strojársk</w:t>
      </w:r>
      <w:r>
        <w:rPr>
          <w:rFonts w:ascii="Times New Roman" w:hAnsi="Times New Roman"/>
          <w:sz w:val="24"/>
          <w:szCs w:val="24"/>
        </w:rPr>
        <w:t>ych liniek či</w:t>
      </w:r>
      <w:r w:rsidRPr="00AC5EA3">
        <w:rPr>
          <w:rFonts w:ascii="Times New Roman" w:hAnsi="Times New Roman"/>
          <w:sz w:val="24"/>
          <w:szCs w:val="24"/>
        </w:rPr>
        <w:t xml:space="preserve"> kontrolóroch kvality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  <w:r w:rsidRPr="00360315">
        <w:rPr>
          <w:rFonts w:ascii="Times New Roman" w:hAnsi="Times New Roman"/>
          <w:sz w:val="24"/>
          <w:szCs w:val="24"/>
        </w:rPr>
        <w:t>Aj napriek tomu študuje na stredných odborných školách stále menej žiakov. Dôvodom je klesajúc</w:t>
      </w:r>
      <w:r>
        <w:rPr>
          <w:rFonts w:ascii="Times New Roman" w:hAnsi="Times New Roman"/>
          <w:sz w:val="24"/>
          <w:szCs w:val="24"/>
        </w:rPr>
        <w:t>i  záujem žiakov základných škôl o prácu v priemyselných firmách a ľahšia dostupnosť vys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koškolského štúdia humanitného zamerania </w:t>
      </w:r>
      <w:r w:rsidRPr="00360315">
        <w:rPr>
          <w:rFonts w:ascii="Times New Roman" w:hAnsi="Times New Roman"/>
          <w:sz w:val="24"/>
          <w:szCs w:val="24"/>
        </w:rPr>
        <w:t xml:space="preserve"> aj </w:t>
      </w:r>
      <w:r>
        <w:rPr>
          <w:rFonts w:ascii="Times New Roman" w:hAnsi="Times New Roman"/>
          <w:sz w:val="24"/>
          <w:szCs w:val="24"/>
        </w:rPr>
        <w:t xml:space="preserve">znížená úroveň požiadaviek na štúdium na </w:t>
      </w: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gymnáziách. Žiaci, respektíve ich zákonní zástupcovia často uprednostňujú všeobecné vzdelanie, aj keď im negarantuje uplatnenie. Neskúmajú  či ich všeobecné vzdelanie aj uživí. Absolventi týchto škôl sa jednoduchšie dostanú k vzdelaniu, nie však ku kvalifikácii. To spôsobuje, že na stredných odborných školách zostávajú len prospechovo slabší žiaci, čo negatívne ovplyvňuje imidž stredných odborných škôl. </w:t>
      </w: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</w:p>
    <w:p w:rsidR="005F02C2" w:rsidRPr="00C831A9" w:rsidRDefault="005F02C2" w:rsidP="005F02C2">
      <w:pPr>
        <w:jc w:val="both"/>
        <w:rPr>
          <w:rFonts w:ascii="Times New Roman" w:hAnsi="Times New Roman"/>
          <w:b/>
          <w:sz w:val="24"/>
          <w:szCs w:val="24"/>
        </w:rPr>
      </w:pPr>
      <w:r w:rsidRPr="00B0706C">
        <w:rPr>
          <w:rFonts w:ascii="Times New Roman" w:hAnsi="Times New Roman"/>
          <w:b/>
          <w:sz w:val="24"/>
          <w:szCs w:val="24"/>
        </w:rPr>
        <w:t>Záujem o štúdium klesá, dopyt stúpa</w:t>
      </w: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František Tamašovič je aj prezident Zväzu pre rozvoj stredného odborného vzdelávania a  z vlastných skúseností vie, že v súčasnosti firmy nechcú rekvalifikantov, ale uprednostňujú riadne vyučených absolventov. </w:t>
      </w:r>
      <w:r w:rsidRPr="00C6424D">
        <w:rPr>
          <w:rFonts w:ascii="Times New Roman" w:hAnsi="Times New Roman"/>
          <w:b/>
          <w:i/>
          <w:sz w:val="24"/>
          <w:szCs w:val="24"/>
        </w:rPr>
        <w:t>„Veľmi dôležitým dokumentom je výučný list, ktorý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424D">
        <w:rPr>
          <w:rFonts w:ascii="Times New Roman" w:hAnsi="Times New Roman"/>
          <w:b/>
          <w:i/>
          <w:sz w:val="24"/>
          <w:szCs w:val="24"/>
        </w:rPr>
        <w:t>dokazuje kvalifikáciu absolventa, nie len vzdelanie.“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Aj SOŠ technická v Šuranoch zaznamenala pokles žiakov oproti 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nulým rokom, a to z 370  na terajších 250študentov, hovorí Tamašovič. </w:t>
      </w: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roku 2010 bol podľa jeho slov záujem o štúdium vysoký, po nástupe krízy však klesal. Nastal odklon od odborného vzdelávania ku všeobecnému, ktorý spôsobil rozmach gymnázií a vysokých škôl. Na Slovensku je približne 20% prekvalifikovaných vysokoškolákov, ktorí si nedokážu nájsť pracovnú pozíciu v odbore, ktorý vyštudovali, a tak obsadzujú aj pozície určené pre absolventov stredných škôl s maturitou. Ďalej dodáva, že pre firmy je z hľadiska personalistiky dôležité obsadzovať do manažérskych pozícií takých ľudí, ktorí si prešli celým procesom vzdelávania, teda získali najprv výučný list, neskôr maturitu a prípadne aj vysokoškolský diplom, pretože tak dokážu lepšie pochopiť princíp fungovania danej spoločnosti.</w:t>
      </w: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Slovensku pokračuje v štúdiu na vysokých školách viac ako 60% žiakov, pričom v Nemecku či vo Švajčiarsku je to len niečo okolo 23%. Tieto čísla hovoria aj o kvalite vysokoškolského vzdelania na Slovensku, uvádza Jaroslav Holeček, prezident zväzu automobilového priemyslu na Slovensku.</w:t>
      </w: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  <w:r w:rsidRPr="00301320">
        <w:rPr>
          <w:rFonts w:ascii="Times New Roman" w:hAnsi="Times New Roman"/>
          <w:bCs/>
          <w:sz w:val="24"/>
          <w:szCs w:val="24"/>
        </w:rPr>
        <w:t>Štúdiom na strednej odbornej škole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získavajú študenti</w:t>
      </w:r>
      <w:r w:rsidRPr="00301320">
        <w:rPr>
          <w:rFonts w:ascii="Times New Roman" w:hAnsi="Times New Roman"/>
          <w:sz w:val="24"/>
          <w:szCs w:val="24"/>
        </w:rPr>
        <w:t xml:space="preserve"> okrem vedomostí </w:t>
      </w:r>
      <w:r>
        <w:rPr>
          <w:rFonts w:ascii="Times New Roman" w:hAnsi="Times New Roman"/>
          <w:sz w:val="24"/>
          <w:szCs w:val="24"/>
        </w:rPr>
        <w:t>aj zručnosti</w:t>
      </w:r>
      <w:r w:rsidRPr="00301320">
        <w:rPr>
          <w:rFonts w:ascii="Times New Roman" w:hAnsi="Times New Roman"/>
          <w:sz w:val="24"/>
          <w:szCs w:val="24"/>
        </w:rPr>
        <w:t xml:space="preserve"> a návyky, ktoré v prípade duálneho vzdelávania získavajú priamo u budúceho zamestnávateľa</w:t>
      </w:r>
      <w:r>
        <w:rPr>
          <w:rFonts w:ascii="Times New Roman" w:hAnsi="Times New Roman"/>
          <w:sz w:val="24"/>
          <w:szCs w:val="24"/>
        </w:rPr>
        <w:t xml:space="preserve">. Taktiež majú možnosť vo svojom  odbore pokračovať v štúdiu na </w:t>
      </w:r>
      <w:r w:rsidRPr="00301320">
        <w:rPr>
          <w:rFonts w:ascii="Times New Roman" w:hAnsi="Times New Roman"/>
          <w:sz w:val="24"/>
          <w:szCs w:val="24"/>
        </w:rPr>
        <w:t xml:space="preserve">Vysokých školách </w:t>
      </w:r>
      <w:r>
        <w:rPr>
          <w:rFonts w:ascii="Times New Roman" w:hAnsi="Times New Roman"/>
          <w:sz w:val="24"/>
          <w:szCs w:val="24"/>
        </w:rPr>
        <w:t xml:space="preserve">či </w:t>
      </w:r>
      <w:r w:rsidRPr="00301320">
        <w:rPr>
          <w:rFonts w:ascii="Times New Roman" w:hAnsi="Times New Roman"/>
          <w:sz w:val="24"/>
          <w:szCs w:val="24"/>
        </w:rPr>
        <w:t>pomaturitnom vzdelávaní</w:t>
      </w:r>
      <w:r>
        <w:rPr>
          <w:rFonts w:ascii="Times New Roman" w:hAnsi="Times New Roman"/>
          <w:sz w:val="24"/>
          <w:szCs w:val="24"/>
        </w:rPr>
        <w:t xml:space="preserve">, alebo aj možnosť </w:t>
      </w:r>
      <w:r w:rsidRPr="00301320">
        <w:rPr>
          <w:rFonts w:ascii="Times New Roman" w:hAnsi="Times New Roman"/>
          <w:sz w:val="24"/>
          <w:szCs w:val="24"/>
        </w:rPr>
        <w:t xml:space="preserve">získať okrem maturity </w:t>
      </w:r>
      <w:r>
        <w:rPr>
          <w:rFonts w:ascii="Times New Roman" w:hAnsi="Times New Roman"/>
          <w:sz w:val="24"/>
          <w:szCs w:val="24"/>
        </w:rPr>
        <w:t>pri niektorých odboroch aj výučný list.</w:t>
      </w: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</w:p>
    <w:p w:rsidR="005F02C2" w:rsidRPr="00301320" w:rsidRDefault="005F02C2" w:rsidP="005F0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Stredné odborné školy navyše budú ďalej pokračovať v skvalitňovaní výuky a ešte väčšom prepojení na prax. Cieľom je okrem jasnej perspektívy pre absolventov aj zatraktívnenie štúdia, kde budú žiaci pracovať na reálnych strojoch a zariadeniach z praxe a budú motivovaní aj potenciálnym zárobkom počas praxe. Zároveň bude každá škola zapojená do pilotného projektu realizovať množstvo prop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gačných podujatí, aby prilákali študentov, ktorí nebudú plniť úrady práce, ale dobre sa uplatnia v praxi.</w:t>
      </w:r>
    </w:p>
    <w:p w:rsidR="005F02C2" w:rsidRDefault="005F02C2" w:rsidP="005F02C2">
      <w:pPr>
        <w:jc w:val="both"/>
        <w:rPr>
          <w:rFonts w:ascii="Times New Roman" w:hAnsi="Times New Roman"/>
          <w:sz w:val="24"/>
          <w:szCs w:val="24"/>
        </w:rPr>
      </w:pPr>
    </w:p>
    <w:p w:rsidR="005F02C2" w:rsidRPr="00D01A9F" w:rsidRDefault="005F02C2" w:rsidP="005F02C2">
      <w:pPr>
        <w:jc w:val="both"/>
        <w:rPr>
          <w:rFonts w:ascii="Times New Roman" w:hAnsi="Times New Roman"/>
          <w:sz w:val="24"/>
          <w:szCs w:val="24"/>
        </w:rPr>
      </w:pPr>
    </w:p>
    <w:p w:rsidR="005F02C2" w:rsidRDefault="005F02C2">
      <w:pPr>
        <w:spacing w:before="0" w:after="0" w:line="240" w:lineRule="auto"/>
        <w:rPr>
          <w:b/>
          <w:lang w:val="sk-SK"/>
        </w:rPr>
      </w:pPr>
    </w:p>
    <w:p w:rsidR="000349FB" w:rsidRDefault="000349FB">
      <w:pPr>
        <w:spacing w:before="0" w:after="0" w:line="240" w:lineRule="auto"/>
        <w:rPr>
          <w:b/>
          <w:lang w:val="sk-SK"/>
        </w:rPr>
      </w:pPr>
    </w:p>
    <w:p w:rsidR="000349FB" w:rsidRDefault="000349FB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sectPr w:rsidR="007A53E6" w:rsidSect="008324F8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40" w:right="1080" w:bottom="1440" w:left="1080" w:header="17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78" w:rsidRDefault="00CA2E78">
      <w:r>
        <w:separator/>
      </w:r>
    </w:p>
  </w:endnote>
  <w:endnote w:type="continuationSeparator" w:id="0">
    <w:p w:rsidR="00CA2E78" w:rsidRDefault="00CA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PPKMB+Futura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1" w:rsidRPr="00F06322" w:rsidRDefault="00EE34D4" w:rsidP="00F06322">
    <w:pPr>
      <w:pStyle w:val="Pta"/>
      <w:jc w:val="right"/>
      <w:rPr>
        <w:color w:val="595959" w:themeColor="text1" w:themeTint="A6"/>
        <w:sz w:val="14"/>
        <w:szCs w:val="14"/>
      </w:rPr>
    </w:pPr>
    <w:r>
      <w:rPr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column">
                <wp:posOffset>2784475</wp:posOffset>
              </wp:positionH>
              <wp:positionV relativeFrom="paragraph">
                <wp:posOffset>-68580</wp:posOffset>
              </wp:positionV>
              <wp:extent cx="0" cy="504190"/>
              <wp:effectExtent l="12700" t="7620" r="6350" b="1206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25pt;margin-top:-5.4pt;width:0;height:39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" strokecolor="#164194" strokeweight=".3pt"/>
          </w:pict>
        </mc:Fallback>
      </mc:AlternateContent>
    </w:r>
    <w:r w:rsidR="00F06322" w:rsidRPr="00F06322">
      <w:rPr>
        <w:color w:val="595959" w:themeColor="text1" w:themeTint="A6"/>
        <w:sz w:val="14"/>
        <w:szCs w:val="14"/>
      </w:rPr>
      <w:t>Tento Švajčiarsko-Slovenský projekt je podporovaný prostredníctvom Programu</w:t>
    </w:r>
  </w:p>
  <w:p w:rsidR="00F06322" w:rsidRPr="00F06322" w:rsidRDefault="00DE33BF" w:rsidP="00F06322">
    <w:pPr>
      <w:pStyle w:val="Pta"/>
      <w:jc w:val="right"/>
      <w:rPr>
        <w:color w:val="595959" w:themeColor="text1" w:themeTint="A6"/>
        <w:sz w:val="14"/>
        <w:szCs w:val="14"/>
      </w:rPr>
    </w:pPr>
    <w:r>
      <w:rPr>
        <w:color w:val="595959" w:themeColor="text1" w:themeTint="A6"/>
        <w:sz w:val="14"/>
        <w:szCs w:val="14"/>
      </w:rPr>
      <w:t>š</w:t>
    </w:r>
    <w:r w:rsidR="00F06322" w:rsidRPr="00F06322">
      <w:rPr>
        <w:color w:val="595959" w:themeColor="text1" w:themeTint="A6"/>
        <w:sz w:val="14"/>
        <w:szCs w:val="14"/>
      </w:rPr>
      <w:t>vajčiarsko-slovenskej spolupráce v rámci rozšírenej Európskej únie</w:t>
    </w:r>
    <w:r w:rsidR="009D50DE">
      <w:rPr>
        <w:color w:val="595959" w:themeColor="text1" w:themeTint="A6"/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1" w:rsidRDefault="00EE34D4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736600</wp:posOffset>
              </wp:positionH>
              <wp:positionV relativeFrom="paragraph">
                <wp:posOffset>-76835</wp:posOffset>
              </wp:positionV>
              <wp:extent cx="0" cy="504190"/>
              <wp:effectExtent l="12700" t="889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8pt;margin-top:-6.05pt;width:0;height:39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" strokecolor="#164194" strokeweight=".3pt"/>
          </w:pict>
        </mc:Fallback>
      </mc:AlternateContent>
    </w:r>
    <w:r w:rsidR="00AA0597">
      <w:rPr>
        <w:noProof/>
        <w:lang w:val="sk-SK" w:eastAsia="sk-SK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9111</wp:posOffset>
          </wp:positionH>
          <wp:positionV relativeFrom="paragraph">
            <wp:posOffset>-76725</wp:posOffset>
          </wp:positionV>
          <wp:extent cx="386466" cy="540689"/>
          <wp:effectExtent l="19050" t="0" r="0" b="0"/>
          <wp:wrapNone/>
          <wp:docPr id="14" name="Obrázek 13" descr="sk z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 z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466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2556510</wp:posOffset>
              </wp:positionH>
              <wp:positionV relativeFrom="paragraph">
                <wp:posOffset>-81280</wp:posOffset>
              </wp:positionV>
              <wp:extent cx="0" cy="504190"/>
              <wp:effectExtent l="13335" t="13970" r="571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E306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01.3pt;margin-top:-6.4pt;width:0;height:39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" strokecolor="#e30613" strokeweight=".3pt"/>
          </w:pict>
        </mc:Fallback>
      </mc:AlternateContent>
    </w:r>
    <w:r w:rsidR="000B0B09"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2811394</wp:posOffset>
          </wp:positionH>
          <wp:positionV relativeFrom="paragraph">
            <wp:posOffset>82302</wp:posOffset>
          </wp:positionV>
          <wp:extent cx="3152582" cy="286246"/>
          <wp:effectExtent l="19050" t="0" r="0" b="0"/>
          <wp:wrapNone/>
          <wp:docPr id="16" name="Obrázek 15" descr="veta o projek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ta o projek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52582" cy="286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B09">
      <w:rPr>
        <w:noProof/>
        <w:lang w:val="sk-SK" w:eastAsia="sk-SK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1051008</wp:posOffset>
          </wp:positionH>
          <wp:positionV relativeFrom="paragraph">
            <wp:posOffset>-76725</wp:posOffset>
          </wp:positionV>
          <wp:extent cx="1261110" cy="469127"/>
          <wp:effectExtent l="19050" t="0" r="0" b="0"/>
          <wp:wrapNone/>
          <wp:docPr id="15" name="Obrázek 14" descr="E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61110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78" w:rsidRDefault="00CA2E78">
      <w:r>
        <w:separator/>
      </w:r>
    </w:p>
  </w:footnote>
  <w:footnote w:type="continuationSeparator" w:id="0">
    <w:p w:rsidR="00CA2E78" w:rsidRDefault="00CA2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F8" w:rsidRDefault="00D8590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5074091</wp:posOffset>
          </wp:positionH>
          <wp:positionV relativeFrom="paragraph">
            <wp:posOffset>456593</wp:posOffset>
          </wp:positionV>
          <wp:extent cx="1110036" cy="397565"/>
          <wp:effectExtent l="19050" t="0" r="0" b="0"/>
          <wp:wrapNone/>
          <wp:docPr id="5" name="Obrázek 4" descr="si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036" cy="39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2402205</wp:posOffset>
          </wp:positionH>
          <wp:positionV relativeFrom="paragraph">
            <wp:posOffset>376555</wp:posOffset>
          </wp:positionV>
          <wp:extent cx="386080" cy="540385"/>
          <wp:effectExtent l="19050" t="0" r="0" b="0"/>
          <wp:wrapNone/>
          <wp:docPr id="4" name="Obrázek 3" descr="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608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-94256</wp:posOffset>
          </wp:positionH>
          <wp:positionV relativeFrom="paragraph">
            <wp:posOffset>233956</wp:posOffset>
          </wp:positionV>
          <wp:extent cx="2191413" cy="747423"/>
          <wp:effectExtent l="19050" t="0" r="0" b="0"/>
          <wp:wrapNone/>
          <wp:docPr id="3" name="Obrázek 2" descr="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91413" cy="747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34D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384810</wp:posOffset>
              </wp:positionV>
              <wp:extent cx="0" cy="504190"/>
              <wp:effectExtent l="9525" t="13335" r="9525" b="635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78pt;margin-top:30.3pt;width:0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" strokecolor="#164194" strokeweight=".3pt"/>
          </w:pict>
        </mc:Fallback>
      </mc:AlternateContent>
    </w:r>
    <w:r w:rsidR="00EE34D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2162810</wp:posOffset>
              </wp:positionH>
              <wp:positionV relativeFrom="paragraph">
                <wp:posOffset>388620</wp:posOffset>
              </wp:positionV>
              <wp:extent cx="0" cy="504190"/>
              <wp:effectExtent l="10160" t="7620" r="8890" b="12065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6" type="#_x0000_t32" style="position:absolute;margin-left:170.3pt;margin-top:30.6pt;width:0;height:3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" strokecolor="#164194" strokeweight=".3pt"/>
          </w:pict>
        </mc:Fallback>
      </mc:AlternateContent>
    </w:r>
    <w:r w:rsidR="00EE34D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3016885</wp:posOffset>
              </wp:positionH>
              <wp:positionV relativeFrom="paragraph">
                <wp:posOffset>392430</wp:posOffset>
              </wp:positionV>
              <wp:extent cx="0" cy="504190"/>
              <wp:effectExtent l="6985" t="11430" r="12065" b="8255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237.55pt;margin-top:30.9pt;width:0;height:3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" strokecolor="#164194" strokeweight=".3pt"/>
          </w:pict>
        </mc:Fallback>
      </mc:AlternateContent>
    </w:r>
    <w:r w:rsidR="00C75C4C">
      <w:rPr>
        <w:noProof/>
        <w:lang w:val="sk-SK" w:eastAsia="sk-SK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3245291</wp:posOffset>
          </wp:positionH>
          <wp:positionV relativeFrom="paragraph">
            <wp:posOffset>385031</wp:posOffset>
          </wp:positionV>
          <wp:extent cx="1261110" cy="469127"/>
          <wp:effectExtent l="19050" t="0" r="0" b="0"/>
          <wp:wrapNone/>
          <wp:docPr id="21" name="Obrázek 20" descr="E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B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61110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AD" w:rsidRDefault="00EE34D4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4488180</wp:posOffset>
              </wp:positionH>
              <wp:positionV relativeFrom="paragraph">
                <wp:posOffset>381635</wp:posOffset>
              </wp:positionV>
              <wp:extent cx="0" cy="504190"/>
              <wp:effectExtent l="11430" t="10160" r="7620" b="952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53.4pt;margin-top:30.05pt;width:0;height:39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" strokecolor="#164194" strokeweight=".3pt"/>
          </w:pict>
        </mc:Fallback>
      </mc:AlternateContent>
    </w:r>
    <w:r w:rsidR="000B0B09">
      <w:rPr>
        <w:noProof/>
        <w:lang w:val="sk-SK" w:eastAsia="sk-S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4854879</wp:posOffset>
          </wp:positionH>
          <wp:positionV relativeFrom="paragraph">
            <wp:posOffset>512251</wp:posOffset>
          </wp:positionV>
          <wp:extent cx="1110035" cy="397566"/>
          <wp:effectExtent l="19050" t="0" r="0" b="0"/>
          <wp:wrapNone/>
          <wp:docPr id="13" name="Obrázek 12" descr="sio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v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035" cy="397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B09">
      <w:rPr>
        <w:noProof/>
        <w:lang w:val="sk-SK" w:eastAsia="sk-S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2071923</wp:posOffset>
          </wp:positionH>
          <wp:positionV relativeFrom="paragraph">
            <wp:posOffset>392982</wp:posOffset>
          </wp:positionV>
          <wp:extent cx="1984678" cy="485030"/>
          <wp:effectExtent l="19050" t="0" r="0" b="0"/>
          <wp:wrapNone/>
          <wp:docPr id="12" name="Obrázek 11" descr="Swi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4678" cy="48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8669F2"/>
    <w:lvl w:ilvl="0">
      <w:start w:val="1"/>
      <w:numFmt w:val="decimal"/>
      <w:pStyle w:val="Zoznamsodrkami2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FFFFFF89"/>
    <w:multiLevelType w:val="singleLevel"/>
    <w:tmpl w:val="313637CC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4">
    <w:nsid w:val="00000008"/>
    <w:multiLevelType w:val="singleLevel"/>
    <w:tmpl w:val="32D6ABC0"/>
    <w:name w:val="WW8Num10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6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7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</w:abstractNum>
  <w:abstractNum w:abstractNumId="8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</w:abstractNum>
  <w:abstractNum w:abstractNumId="9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1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11">
    <w:nsid w:val="0C0E2D64"/>
    <w:multiLevelType w:val="hybridMultilevel"/>
    <w:tmpl w:val="131EC26E"/>
    <w:lvl w:ilvl="0" w:tplc="EECEDAB6">
      <w:start w:val="1"/>
      <w:numFmt w:val="bullet"/>
      <w:pStyle w:val="BFAAufzhllungTabelleEbene2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1B402ACE"/>
    <w:multiLevelType w:val="hybridMultilevel"/>
    <w:tmpl w:val="5044CE9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A553E"/>
    <w:multiLevelType w:val="hybridMultilevel"/>
    <w:tmpl w:val="D92E5B66"/>
    <w:lvl w:ilvl="0" w:tplc="2BD2A3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55753"/>
    <w:multiLevelType w:val="multilevel"/>
    <w:tmpl w:val="48AC6384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>
    <w:nsid w:val="34795081"/>
    <w:multiLevelType w:val="hybridMultilevel"/>
    <w:tmpl w:val="387669FC"/>
    <w:lvl w:ilvl="0" w:tplc="5DF29F58">
      <w:start w:val="1"/>
      <w:numFmt w:val="bullet"/>
      <w:pStyle w:val="BFAAufzhlungTabelle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36F46EF3"/>
    <w:multiLevelType w:val="hybridMultilevel"/>
    <w:tmpl w:val="11C64C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01FF9"/>
    <w:multiLevelType w:val="hybridMultilevel"/>
    <w:tmpl w:val="C400D380"/>
    <w:lvl w:ilvl="0" w:tplc="E3A860AE">
      <w:start w:val="1"/>
      <w:numFmt w:val="bullet"/>
      <w:pStyle w:val="BFA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83EDB"/>
    <w:multiLevelType w:val="hybridMultilevel"/>
    <w:tmpl w:val="0BF4E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564C3"/>
    <w:multiLevelType w:val="hybridMultilevel"/>
    <w:tmpl w:val="C7327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97B42"/>
    <w:multiLevelType w:val="multilevel"/>
    <w:tmpl w:val="4BB8616C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6CD777E"/>
    <w:multiLevelType w:val="multilevel"/>
    <w:tmpl w:val="1AD85026"/>
    <w:lvl w:ilvl="0">
      <w:start w:val="1"/>
      <w:numFmt w:val="decimal"/>
      <w:pStyle w:val="BFAberschriftEbene1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FAberschriftEbene2"/>
      <w:isLgl/>
      <w:lvlText w:val="%1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pStyle w:val="111BFAberschriftEbene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0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18"/>
  </w:num>
  <w:num w:numId="8">
    <w:abstractNumId w:val="12"/>
  </w:num>
  <w:num w:numId="9">
    <w:abstractNumId w:val="17"/>
  </w:num>
  <w:num w:numId="10">
    <w:abstractNumId w:val="16"/>
  </w:num>
  <w:num w:numId="11">
    <w:abstractNumId w:val="11"/>
  </w:num>
  <w:num w:numId="12">
    <w:abstractNumId w:val="21"/>
  </w:num>
  <w:num w:numId="13">
    <w:abstractNumId w:val="15"/>
  </w:num>
  <w:num w:numId="1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164194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87"/>
    <w:rsid w:val="00006F3B"/>
    <w:rsid w:val="00007204"/>
    <w:rsid w:val="00007940"/>
    <w:rsid w:val="00026106"/>
    <w:rsid w:val="00032DB4"/>
    <w:rsid w:val="000349FB"/>
    <w:rsid w:val="000362D8"/>
    <w:rsid w:val="00042529"/>
    <w:rsid w:val="0004340B"/>
    <w:rsid w:val="000518CA"/>
    <w:rsid w:val="0006243A"/>
    <w:rsid w:val="00063E4A"/>
    <w:rsid w:val="00070042"/>
    <w:rsid w:val="00070175"/>
    <w:rsid w:val="00083396"/>
    <w:rsid w:val="00084214"/>
    <w:rsid w:val="00085855"/>
    <w:rsid w:val="000862DF"/>
    <w:rsid w:val="000865FF"/>
    <w:rsid w:val="0008667D"/>
    <w:rsid w:val="000932C6"/>
    <w:rsid w:val="000A42AE"/>
    <w:rsid w:val="000A7200"/>
    <w:rsid w:val="000B0B09"/>
    <w:rsid w:val="000B2DD9"/>
    <w:rsid w:val="000C38DB"/>
    <w:rsid w:val="000C3946"/>
    <w:rsid w:val="000C7387"/>
    <w:rsid w:val="000D187C"/>
    <w:rsid w:val="000D1CEE"/>
    <w:rsid w:val="000D3B69"/>
    <w:rsid w:val="000D6401"/>
    <w:rsid w:val="000D731C"/>
    <w:rsid w:val="000D7533"/>
    <w:rsid w:val="000D7645"/>
    <w:rsid w:val="000D7F8F"/>
    <w:rsid w:val="000E0618"/>
    <w:rsid w:val="000E29C0"/>
    <w:rsid w:val="000E369F"/>
    <w:rsid w:val="000F0D19"/>
    <w:rsid w:val="000F12E2"/>
    <w:rsid w:val="000F1A82"/>
    <w:rsid w:val="001016BF"/>
    <w:rsid w:val="001114CF"/>
    <w:rsid w:val="001141A7"/>
    <w:rsid w:val="00114765"/>
    <w:rsid w:val="00114DBE"/>
    <w:rsid w:val="00117906"/>
    <w:rsid w:val="00121CB7"/>
    <w:rsid w:val="00124F2F"/>
    <w:rsid w:val="00127786"/>
    <w:rsid w:val="00130A67"/>
    <w:rsid w:val="0013691F"/>
    <w:rsid w:val="001370EA"/>
    <w:rsid w:val="001403C5"/>
    <w:rsid w:val="001526CB"/>
    <w:rsid w:val="00155544"/>
    <w:rsid w:val="00157553"/>
    <w:rsid w:val="00162073"/>
    <w:rsid w:val="001649E0"/>
    <w:rsid w:val="00165518"/>
    <w:rsid w:val="001658C6"/>
    <w:rsid w:val="00177AD6"/>
    <w:rsid w:val="00177D71"/>
    <w:rsid w:val="00182EDB"/>
    <w:rsid w:val="00191426"/>
    <w:rsid w:val="00197A74"/>
    <w:rsid w:val="00197F2C"/>
    <w:rsid w:val="001A277B"/>
    <w:rsid w:val="001A471F"/>
    <w:rsid w:val="001A5C01"/>
    <w:rsid w:val="001A73E6"/>
    <w:rsid w:val="001B1BFD"/>
    <w:rsid w:val="001B201C"/>
    <w:rsid w:val="001B3D6E"/>
    <w:rsid w:val="001B47BA"/>
    <w:rsid w:val="001B65CB"/>
    <w:rsid w:val="001B6A89"/>
    <w:rsid w:val="001C274B"/>
    <w:rsid w:val="001C3699"/>
    <w:rsid w:val="001C51AD"/>
    <w:rsid w:val="001C5FB2"/>
    <w:rsid w:val="001C6A0C"/>
    <w:rsid w:val="001D2361"/>
    <w:rsid w:val="001E188F"/>
    <w:rsid w:val="001E2307"/>
    <w:rsid w:val="001E42A9"/>
    <w:rsid w:val="001E4398"/>
    <w:rsid w:val="001E4F66"/>
    <w:rsid w:val="001E5C3B"/>
    <w:rsid w:val="001E6D92"/>
    <w:rsid w:val="001F3982"/>
    <w:rsid w:val="001F4879"/>
    <w:rsid w:val="001F7506"/>
    <w:rsid w:val="0020071A"/>
    <w:rsid w:val="00202309"/>
    <w:rsid w:val="002169A7"/>
    <w:rsid w:val="00223CEF"/>
    <w:rsid w:val="00226AC8"/>
    <w:rsid w:val="00230551"/>
    <w:rsid w:val="0023129D"/>
    <w:rsid w:val="0023251E"/>
    <w:rsid w:val="002358AE"/>
    <w:rsid w:val="0024212E"/>
    <w:rsid w:val="00242E0A"/>
    <w:rsid w:val="002569D1"/>
    <w:rsid w:val="002579DE"/>
    <w:rsid w:val="0027161B"/>
    <w:rsid w:val="002754BA"/>
    <w:rsid w:val="002839C2"/>
    <w:rsid w:val="0028572A"/>
    <w:rsid w:val="0028738A"/>
    <w:rsid w:val="00294FF1"/>
    <w:rsid w:val="00296872"/>
    <w:rsid w:val="002A1EA1"/>
    <w:rsid w:val="002A6999"/>
    <w:rsid w:val="002B0A57"/>
    <w:rsid w:val="002B6E22"/>
    <w:rsid w:val="002B7153"/>
    <w:rsid w:val="002B7793"/>
    <w:rsid w:val="002C687D"/>
    <w:rsid w:val="002D203D"/>
    <w:rsid w:val="002D395E"/>
    <w:rsid w:val="002D5E21"/>
    <w:rsid w:val="002E59B8"/>
    <w:rsid w:val="002F1F33"/>
    <w:rsid w:val="002F6FBD"/>
    <w:rsid w:val="00300CB8"/>
    <w:rsid w:val="0030330C"/>
    <w:rsid w:val="00303DE5"/>
    <w:rsid w:val="00312286"/>
    <w:rsid w:val="003129CE"/>
    <w:rsid w:val="0031437B"/>
    <w:rsid w:val="003216B1"/>
    <w:rsid w:val="003229F2"/>
    <w:rsid w:val="00337E5D"/>
    <w:rsid w:val="003412A7"/>
    <w:rsid w:val="00351D59"/>
    <w:rsid w:val="0037018E"/>
    <w:rsid w:val="00371D84"/>
    <w:rsid w:val="0037517D"/>
    <w:rsid w:val="003807D6"/>
    <w:rsid w:val="00381A66"/>
    <w:rsid w:val="00383A99"/>
    <w:rsid w:val="00390545"/>
    <w:rsid w:val="003B3B41"/>
    <w:rsid w:val="003C0B88"/>
    <w:rsid w:val="003C1912"/>
    <w:rsid w:val="003C47A3"/>
    <w:rsid w:val="003C5242"/>
    <w:rsid w:val="003C7541"/>
    <w:rsid w:val="003C7FBC"/>
    <w:rsid w:val="003D2013"/>
    <w:rsid w:val="003E40B2"/>
    <w:rsid w:val="003E702B"/>
    <w:rsid w:val="003E7A15"/>
    <w:rsid w:val="003F14A7"/>
    <w:rsid w:val="003F4B96"/>
    <w:rsid w:val="00402EBE"/>
    <w:rsid w:val="004047CA"/>
    <w:rsid w:val="00406C3D"/>
    <w:rsid w:val="004137C1"/>
    <w:rsid w:val="00425715"/>
    <w:rsid w:val="004318EB"/>
    <w:rsid w:val="00437925"/>
    <w:rsid w:val="0044125B"/>
    <w:rsid w:val="00441CBC"/>
    <w:rsid w:val="00445EBF"/>
    <w:rsid w:val="00446C68"/>
    <w:rsid w:val="00453764"/>
    <w:rsid w:val="004549C1"/>
    <w:rsid w:val="00455EED"/>
    <w:rsid w:val="004613F0"/>
    <w:rsid w:val="0047016A"/>
    <w:rsid w:val="00476C0B"/>
    <w:rsid w:val="00482AF5"/>
    <w:rsid w:val="00483FA1"/>
    <w:rsid w:val="00485734"/>
    <w:rsid w:val="004873D1"/>
    <w:rsid w:val="00491D56"/>
    <w:rsid w:val="004A31AC"/>
    <w:rsid w:val="004A360E"/>
    <w:rsid w:val="004B10F2"/>
    <w:rsid w:val="004B1F3C"/>
    <w:rsid w:val="004B5039"/>
    <w:rsid w:val="004C2635"/>
    <w:rsid w:val="004C3DA0"/>
    <w:rsid w:val="004C6950"/>
    <w:rsid w:val="004D216B"/>
    <w:rsid w:val="004D3EFC"/>
    <w:rsid w:val="004E099D"/>
    <w:rsid w:val="004E3AEA"/>
    <w:rsid w:val="004E51E5"/>
    <w:rsid w:val="004E5871"/>
    <w:rsid w:val="004F27B4"/>
    <w:rsid w:val="004F2C71"/>
    <w:rsid w:val="004F7768"/>
    <w:rsid w:val="00500ACC"/>
    <w:rsid w:val="00501057"/>
    <w:rsid w:val="005010DF"/>
    <w:rsid w:val="00504DF3"/>
    <w:rsid w:val="00511B97"/>
    <w:rsid w:val="00512D47"/>
    <w:rsid w:val="005142CB"/>
    <w:rsid w:val="005224F2"/>
    <w:rsid w:val="0052472A"/>
    <w:rsid w:val="00525FA0"/>
    <w:rsid w:val="005329FB"/>
    <w:rsid w:val="00532D92"/>
    <w:rsid w:val="00534C6B"/>
    <w:rsid w:val="0053621E"/>
    <w:rsid w:val="00541BD7"/>
    <w:rsid w:val="00547786"/>
    <w:rsid w:val="00556D6B"/>
    <w:rsid w:val="00560A04"/>
    <w:rsid w:val="00565263"/>
    <w:rsid w:val="00570523"/>
    <w:rsid w:val="00571109"/>
    <w:rsid w:val="00577586"/>
    <w:rsid w:val="005863B8"/>
    <w:rsid w:val="00587280"/>
    <w:rsid w:val="005951AF"/>
    <w:rsid w:val="00595AD5"/>
    <w:rsid w:val="00596C49"/>
    <w:rsid w:val="005B1CD2"/>
    <w:rsid w:val="005B1F10"/>
    <w:rsid w:val="005B2DF6"/>
    <w:rsid w:val="005B37FC"/>
    <w:rsid w:val="005B5796"/>
    <w:rsid w:val="005B78DB"/>
    <w:rsid w:val="005C2DCE"/>
    <w:rsid w:val="005C75FB"/>
    <w:rsid w:val="005D08D9"/>
    <w:rsid w:val="005D4F3E"/>
    <w:rsid w:val="005D71D4"/>
    <w:rsid w:val="005E0F64"/>
    <w:rsid w:val="005E1FDB"/>
    <w:rsid w:val="005E2A7C"/>
    <w:rsid w:val="005E52A2"/>
    <w:rsid w:val="005F02C2"/>
    <w:rsid w:val="005F6855"/>
    <w:rsid w:val="005F73AB"/>
    <w:rsid w:val="00602C2E"/>
    <w:rsid w:val="006048AE"/>
    <w:rsid w:val="00606489"/>
    <w:rsid w:val="0063107D"/>
    <w:rsid w:val="0063146D"/>
    <w:rsid w:val="006323A2"/>
    <w:rsid w:val="006335C6"/>
    <w:rsid w:val="006336C0"/>
    <w:rsid w:val="0063419F"/>
    <w:rsid w:val="006343F8"/>
    <w:rsid w:val="00636DE7"/>
    <w:rsid w:val="0064729B"/>
    <w:rsid w:val="00647AED"/>
    <w:rsid w:val="0065339C"/>
    <w:rsid w:val="00656D7B"/>
    <w:rsid w:val="00663D2E"/>
    <w:rsid w:val="00671600"/>
    <w:rsid w:val="00693247"/>
    <w:rsid w:val="00695789"/>
    <w:rsid w:val="006A0101"/>
    <w:rsid w:val="006A2831"/>
    <w:rsid w:val="006A30D7"/>
    <w:rsid w:val="006A38E8"/>
    <w:rsid w:val="006A51A3"/>
    <w:rsid w:val="006A5659"/>
    <w:rsid w:val="006B4ACC"/>
    <w:rsid w:val="006B7332"/>
    <w:rsid w:val="006C0532"/>
    <w:rsid w:val="006C2776"/>
    <w:rsid w:val="006D40D3"/>
    <w:rsid w:val="006E4688"/>
    <w:rsid w:val="006F5250"/>
    <w:rsid w:val="006F604C"/>
    <w:rsid w:val="006F6530"/>
    <w:rsid w:val="00711198"/>
    <w:rsid w:val="007117D1"/>
    <w:rsid w:val="00712143"/>
    <w:rsid w:val="00713D06"/>
    <w:rsid w:val="00720032"/>
    <w:rsid w:val="00724ABE"/>
    <w:rsid w:val="00733CB6"/>
    <w:rsid w:val="00734F5E"/>
    <w:rsid w:val="00736803"/>
    <w:rsid w:val="00741C1E"/>
    <w:rsid w:val="00743C16"/>
    <w:rsid w:val="007460D6"/>
    <w:rsid w:val="007524FA"/>
    <w:rsid w:val="00766BC0"/>
    <w:rsid w:val="00770F58"/>
    <w:rsid w:val="00771DD4"/>
    <w:rsid w:val="00772221"/>
    <w:rsid w:val="007752C2"/>
    <w:rsid w:val="00781CA4"/>
    <w:rsid w:val="007848E4"/>
    <w:rsid w:val="007875D6"/>
    <w:rsid w:val="0079047A"/>
    <w:rsid w:val="0079268E"/>
    <w:rsid w:val="007967B1"/>
    <w:rsid w:val="00797697"/>
    <w:rsid w:val="007A1C19"/>
    <w:rsid w:val="007A4B3B"/>
    <w:rsid w:val="007A53E6"/>
    <w:rsid w:val="007C0CCD"/>
    <w:rsid w:val="007C31AF"/>
    <w:rsid w:val="007C5DFE"/>
    <w:rsid w:val="007D71B5"/>
    <w:rsid w:val="007D73CC"/>
    <w:rsid w:val="007E0773"/>
    <w:rsid w:val="007E1B5A"/>
    <w:rsid w:val="007E7541"/>
    <w:rsid w:val="007F4D1E"/>
    <w:rsid w:val="007F5786"/>
    <w:rsid w:val="008000E6"/>
    <w:rsid w:val="00804E53"/>
    <w:rsid w:val="00806758"/>
    <w:rsid w:val="00806C22"/>
    <w:rsid w:val="008079DA"/>
    <w:rsid w:val="00813767"/>
    <w:rsid w:val="008150F8"/>
    <w:rsid w:val="00822ADD"/>
    <w:rsid w:val="00823D56"/>
    <w:rsid w:val="00826B98"/>
    <w:rsid w:val="00827086"/>
    <w:rsid w:val="00827A1C"/>
    <w:rsid w:val="008324F8"/>
    <w:rsid w:val="0083405C"/>
    <w:rsid w:val="0083798D"/>
    <w:rsid w:val="00841CC3"/>
    <w:rsid w:val="008433D1"/>
    <w:rsid w:val="00843ADF"/>
    <w:rsid w:val="00845803"/>
    <w:rsid w:val="00853446"/>
    <w:rsid w:val="00853B6B"/>
    <w:rsid w:val="0086029C"/>
    <w:rsid w:val="00861A01"/>
    <w:rsid w:val="0086210E"/>
    <w:rsid w:val="008648D3"/>
    <w:rsid w:val="00864DC0"/>
    <w:rsid w:val="0086567A"/>
    <w:rsid w:val="00865DA7"/>
    <w:rsid w:val="00867C48"/>
    <w:rsid w:val="00874F8D"/>
    <w:rsid w:val="00877D4F"/>
    <w:rsid w:val="0088577C"/>
    <w:rsid w:val="00885CAD"/>
    <w:rsid w:val="00892523"/>
    <w:rsid w:val="00894B8C"/>
    <w:rsid w:val="00896BF6"/>
    <w:rsid w:val="008B3B2E"/>
    <w:rsid w:val="008B4D5A"/>
    <w:rsid w:val="008B5E0D"/>
    <w:rsid w:val="008B608C"/>
    <w:rsid w:val="008C02C3"/>
    <w:rsid w:val="008C246F"/>
    <w:rsid w:val="008C4539"/>
    <w:rsid w:val="008D0356"/>
    <w:rsid w:val="008D3047"/>
    <w:rsid w:val="008D398A"/>
    <w:rsid w:val="008E00C9"/>
    <w:rsid w:val="008E207A"/>
    <w:rsid w:val="008F08EC"/>
    <w:rsid w:val="008F09A4"/>
    <w:rsid w:val="008F1DD5"/>
    <w:rsid w:val="008F44D9"/>
    <w:rsid w:val="008F52AF"/>
    <w:rsid w:val="0090447B"/>
    <w:rsid w:val="009073A1"/>
    <w:rsid w:val="00912C37"/>
    <w:rsid w:val="009170F3"/>
    <w:rsid w:val="00920A34"/>
    <w:rsid w:val="0092248C"/>
    <w:rsid w:val="0092274D"/>
    <w:rsid w:val="0092463E"/>
    <w:rsid w:val="0092623C"/>
    <w:rsid w:val="00930F14"/>
    <w:rsid w:val="009343D5"/>
    <w:rsid w:val="009372BF"/>
    <w:rsid w:val="00942D30"/>
    <w:rsid w:val="0095170B"/>
    <w:rsid w:val="009528E5"/>
    <w:rsid w:val="0095297E"/>
    <w:rsid w:val="00963ADB"/>
    <w:rsid w:val="00973FDD"/>
    <w:rsid w:val="009809B6"/>
    <w:rsid w:val="00987219"/>
    <w:rsid w:val="009A3A48"/>
    <w:rsid w:val="009A3E8A"/>
    <w:rsid w:val="009B641B"/>
    <w:rsid w:val="009C14B2"/>
    <w:rsid w:val="009C3111"/>
    <w:rsid w:val="009D1317"/>
    <w:rsid w:val="009D50DE"/>
    <w:rsid w:val="009F3BA9"/>
    <w:rsid w:val="00A00C2C"/>
    <w:rsid w:val="00A04264"/>
    <w:rsid w:val="00A0621F"/>
    <w:rsid w:val="00A12389"/>
    <w:rsid w:val="00A15BB2"/>
    <w:rsid w:val="00A22A5B"/>
    <w:rsid w:val="00A266A7"/>
    <w:rsid w:val="00A320CD"/>
    <w:rsid w:val="00A56232"/>
    <w:rsid w:val="00A56693"/>
    <w:rsid w:val="00A627C0"/>
    <w:rsid w:val="00A703C8"/>
    <w:rsid w:val="00A7177A"/>
    <w:rsid w:val="00A729AA"/>
    <w:rsid w:val="00A807A6"/>
    <w:rsid w:val="00A862F3"/>
    <w:rsid w:val="00A86E13"/>
    <w:rsid w:val="00A91809"/>
    <w:rsid w:val="00AA0597"/>
    <w:rsid w:val="00AA1F77"/>
    <w:rsid w:val="00AA5930"/>
    <w:rsid w:val="00AB0307"/>
    <w:rsid w:val="00AB1D8F"/>
    <w:rsid w:val="00AC457B"/>
    <w:rsid w:val="00AC57C0"/>
    <w:rsid w:val="00AD1399"/>
    <w:rsid w:val="00AE0F0F"/>
    <w:rsid w:val="00AE47C5"/>
    <w:rsid w:val="00AF3E7F"/>
    <w:rsid w:val="00AF5AB8"/>
    <w:rsid w:val="00AF69B9"/>
    <w:rsid w:val="00B0585F"/>
    <w:rsid w:val="00B241A1"/>
    <w:rsid w:val="00B24A3F"/>
    <w:rsid w:val="00B267C3"/>
    <w:rsid w:val="00B2766C"/>
    <w:rsid w:val="00B31C0C"/>
    <w:rsid w:val="00B3275D"/>
    <w:rsid w:val="00B412F8"/>
    <w:rsid w:val="00B46EF5"/>
    <w:rsid w:val="00B52987"/>
    <w:rsid w:val="00B531A6"/>
    <w:rsid w:val="00B605E3"/>
    <w:rsid w:val="00B60FAA"/>
    <w:rsid w:val="00B62D75"/>
    <w:rsid w:val="00B65678"/>
    <w:rsid w:val="00B7221D"/>
    <w:rsid w:val="00B72E28"/>
    <w:rsid w:val="00B74B50"/>
    <w:rsid w:val="00B77B2F"/>
    <w:rsid w:val="00B83DF3"/>
    <w:rsid w:val="00B93A83"/>
    <w:rsid w:val="00B951DA"/>
    <w:rsid w:val="00BC3419"/>
    <w:rsid w:val="00BC4D64"/>
    <w:rsid w:val="00BC6847"/>
    <w:rsid w:val="00BD48F9"/>
    <w:rsid w:val="00BD7C7B"/>
    <w:rsid w:val="00BE3B71"/>
    <w:rsid w:val="00BE41FC"/>
    <w:rsid w:val="00BF431B"/>
    <w:rsid w:val="00BF4FB3"/>
    <w:rsid w:val="00C01216"/>
    <w:rsid w:val="00C07704"/>
    <w:rsid w:val="00C1117C"/>
    <w:rsid w:val="00C11481"/>
    <w:rsid w:val="00C15A91"/>
    <w:rsid w:val="00C23B06"/>
    <w:rsid w:val="00C23E67"/>
    <w:rsid w:val="00C3423F"/>
    <w:rsid w:val="00C344A7"/>
    <w:rsid w:val="00C37451"/>
    <w:rsid w:val="00C376BB"/>
    <w:rsid w:val="00C402D8"/>
    <w:rsid w:val="00C45EE1"/>
    <w:rsid w:val="00C50C12"/>
    <w:rsid w:val="00C517E3"/>
    <w:rsid w:val="00C61304"/>
    <w:rsid w:val="00C61355"/>
    <w:rsid w:val="00C61CE6"/>
    <w:rsid w:val="00C624B7"/>
    <w:rsid w:val="00C669E2"/>
    <w:rsid w:val="00C67477"/>
    <w:rsid w:val="00C70FCE"/>
    <w:rsid w:val="00C7539A"/>
    <w:rsid w:val="00C75C4C"/>
    <w:rsid w:val="00C857E9"/>
    <w:rsid w:val="00C87360"/>
    <w:rsid w:val="00C9070E"/>
    <w:rsid w:val="00C91C4C"/>
    <w:rsid w:val="00CA2E78"/>
    <w:rsid w:val="00CA7BC2"/>
    <w:rsid w:val="00CA7D11"/>
    <w:rsid w:val="00CB14F2"/>
    <w:rsid w:val="00CB204E"/>
    <w:rsid w:val="00CB336A"/>
    <w:rsid w:val="00CB4298"/>
    <w:rsid w:val="00CB4CAF"/>
    <w:rsid w:val="00CB7CDB"/>
    <w:rsid w:val="00CC05B0"/>
    <w:rsid w:val="00CC1DA9"/>
    <w:rsid w:val="00CC4421"/>
    <w:rsid w:val="00CD29AA"/>
    <w:rsid w:val="00CD310D"/>
    <w:rsid w:val="00CE3C82"/>
    <w:rsid w:val="00CE3F9C"/>
    <w:rsid w:val="00CF005D"/>
    <w:rsid w:val="00CF0A67"/>
    <w:rsid w:val="00CF18F2"/>
    <w:rsid w:val="00D00BEE"/>
    <w:rsid w:val="00D011BD"/>
    <w:rsid w:val="00D01F9B"/>
    <w:rsid w:val="00D044A7"/>
    <w:rsid w:val="00D059FB"/>
    <w:rsid w:val="00D05A6F"/>
    <w:rsid w:val="00D10E80"/>
    <w:rsid w:val="00D23C0C"/>
    <w:rsid w:val="00D338DF"/>
    <w:rsid w:val="00D34E4A"/>
    <w:rsid w:val="00D377DA"/>
    <w:rsid w:val="00D42241"/>
    <w:rsid w:val="00D57B05"/>
    <w:rsid w:val="00D62313"/>
    <w:rsid w:val="00D66D7B"/>
    <w:rsid w:val="00D8590D"/>
    <w:rsid w:val="00D97BF5"/>
    <w:rsid w:val="00DB5B9E"/>
    <w:rsid w:val="00DC096D"/>
    <w:rsid w:val="00DC3476"/>
    <w:rsid w:val="00DC5453"/>
    <w:rsid w:val="00DD19B5"/>
    <w:rsid w:val="00DD3D39"/>
    <w:rsid w:val="00DE0385"/>
    <w:rsid w:val="00DE33BF"/>
    <w:rsid w:val="00DE5C5B"/>
    <w:rsid w:val="00DF0671"/>
    <w:rsid w:val="00DF2270"/>
    <w:rsid w:val="00DF2EAA"/>
    <w:rsid w:val="00DF79A5"/>
    <w:rsid w:val="00E02E33"/>
    <w:rsid w:val="00E04315"/>
    <w:rsid w:val="00E06A85"/>
    <w:rsid w:val="00E107A9"/>
    <w:rsid w:val="00E15262"/>
    <w:rsid w:val="00E25CA2"/>
    <w:rsid w:val="00E25D72"/>
    <w:rsid w:val="00E35D1A"/>
    <w:rsid w:val="00E40807"/>
    <w:rsid w:val="00E41587"/>
    <w:rsid w:val="00E42264"/>
    <w:rsid w:val="00E45269"/>
    <w:rsid w:val="00E46CBD"/>
    <w:rsid w:val="00E47927"/>
    <w:rsid w:val="00E55920"/>
    <w:rsid w:val="00E6763D"/>
    <w:rsid w:val="00E714B3"/>
    <w:rsid w:val="00E71C7C"/>
    <w:rsid w:val="00E71F16"/>
    <w:rsid w:val="00E81038"/>
    <w:rsid w:val="00E81F8F"/>
    <w:rsid w:val="00E82660"/>
    <w:rsid w:val="00E91D11"/>
    <w:rsid w:val="00E9494D"/>
    <w:rsid w:val="00E96BEB"/>
    <w:rsid w:val="00E96E23"/>
    <w:rsid w:val="00EA1281"/>
    <w:rsid w:val="00EA6A98"/>
    <w:rsid w:val="00EB0592"/>
    <w:rsid w:val="00EB6A83"/>
    <w:rsid w:val="00EB7BA1"/>
    <w:rsid w:val="00EB7FB4"/>
    <w:rsid w:val="00EC2A24"/>
    <w:rsid w:val="00EC2C7E"/>
    <w:rsid w:val="00EC2F51"/>
    <w:rsid w:val="00ED0513"/>
    <w:rsid w:val="00ED3E27"/>
    <w:rsid w:val="00ED7C61"/>
    <w:rsid w:val="00EE1BF6"/>
    <w:rsid w:val="00EE34D4"/>
    <w:rsid w:val="00EE35D3"/>
    <w:rsid w:val="00EE57F0"/>
    <w:rsid w:val="00EE6AB3"/>
    <w:rsid w:val="00F00D80"/>
    <w:rsid w:val="00F06322"/>
    <w:rsid w:val="00F1319A"/>
    <w:rsid w:val="00F135D4"/>
    <w:rsid w:val="00F155E5"/>
    <w:rsid w:val="00F171E3"/>
    <w:rsid w:val="00F34342"/>
    <w:rsid w:val="00F34DC4"/>
    <w:rsid w:val="00F40F88"/>
    <w:rsid w:val="00F42BF4"/>
    <w:rsid w:val="00F450D9"/>
    <w:rsid w:val="00F553EA"/>
    <w:rsid w:val="00F555F0"/>
    <w:rsid w:val="00F56EF4"/>
    <w:rsid w:val="00F6395A"/>
    <w:rsid w:val="00F668E3"/>
    <w:rsid w:val="00F82AEE"/>
    <w:rsid w:val="00F8406C"/>
    <w:rsid w:val="00F85327"/>
    <w:rsid w:val="00FA3E00"/>
    <w:rsid w:val="00FA7755"/>
    <w:rsid w:val="00FB000D"/>
    <w:rsid w:val="00FB29B6"/>
    <w:rsid w:val="00FC1B60"/>
    <w:rsid w:val="00FD0045"/>
    <w:rsid w:val="00FD7361"/>
    <w:rsid w:val="00FE2CEA"/>
    <w:rsid w:val="00FE37F0"/>
    <w:rsid w:val="00FE7C0A"/>
    <w:rsid w:val="00FF40E3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641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23CEF"/>
    <w:pPr>
      <w:spacing w:before="60" w:after="60" w:line="276" w:lineRule="auto"/>
    </w:pPr>
    <w:rPr>
      <w:rFonts w:ascii="Arial" w:hAnsi="Arial"/>
      <w:lang w:eastAsia="ar-SA"/>
    </w:rPr>
  </w:style>
  <w:style w:type="paragraph" w:styleId="Nadpis1">
    <w:name w:val="heading 1"/>
    <w:basedOn w:val="Normlny"/>
    <w:next w:val="Normlny"/>
    <w:qFormat/>
    <w:rsid w:val="00A703C8"/>
    <w:pPr>
      <w:keepNext/>
      <w:numPr>
        <w:numId w:val="1"/>
      </w:numPr>
      <w:tabs>
        <w:tab w:val="clear" w:pos="360"/>
        <w:tab w:val="left" w:pos="567"/>
      </w:tabs>
      <w:outlineLvl w:val="0"/>
    </w:pPr>
    <w:rPr>
      <w:b/>
      <w:color w:val="143C7D"/>
      <w:sz w:val="28"/>
    </w:rPr>
  </w:style>
  <w:style w:type="paragraph" w:styleId="Nadpis2">
    <w:name w:val="heading 2"/>
    <w:basedOn w:val="Normlny"/>
    <w:next w:val="Normlny"/>
    <w:qFormat/>
    <w:rsid w:val="00A703C8"/>
    <w:pPr>
      <w:keepNext/>
      <w:numPr>
        <w:ilvl w:val="1"/>
        <w:numId w:val="2"/>
      </w:numPr>
      <w:tabs>
        <w:tab w:val="left" w:pos="567"/>
      </w:tabs>
      <w:outlineLvl w:val="1"/>
    </w:pPr>
    <w:rPr>
      <w:rFonts w:cs="Arial"/>
      <w:b/>
      <w:bCs/>
      <w:iCs/>
      <w:color w:val="143C7D"/>
      <w:sz w:val="22"/>
      <w:szCs w:val="28"/>
    </w:rPr>
  </w:style>
  <w:style w:type="paragraph" w:styleId="Nadpis3">
    <w:name w:val="heading 3"/>
    <w:basedOn w:val="Normlny"/>
    <w:next w:val="Normlny"/>
    <w:qFormat/>
    <w:rsid w:val="00A703C8"/>
    <w:pPr>
      <w:keepNext/>
      <w:numPr>
        <w:ilvl w:val="2"/>
        <w:numId w:val="5"/>
      </w:numPr>
      <w:tabs>
        <w:tab w:val="clear" w:pos="0"/>
        <w:tab w:val="left" w:pos="567"/>
      </w:tabs>
      <w:outlineLvl w:val="2"/>
    </w:pPr>
    <w:rPr>
      <w:rFonts w:cs="Arial"/>
      <w:b/>
      <w:bCs/>
      <w:color w:val="143C7D"/>
      <w:szCs w:val="26"/>
    </w:rPr>
  </w:style>
  <w:style w:type="paragraph" w:styleId="Nadpis4">
    <w:name w:val="heading 4"/>
    <w:basedOn w:val="Normlny"/>
    <w:next w:val="Normlny"/>
    <w:qFormat/>
    <w:rsid w:val="00A703C8"/>
    <w:pPr>
      <w:keepNext/>
      <w:tabs>
        <w:tab w:val="num" w:pos="0"/>
      </w:tabs>
      <w:outlineLvl w:val="3"/>
    </w:pPr>
    <w:rPr>
      <w:b/>
      <w:color w:val="143C7D"/>
      <w:lang w:val="fr-CH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B5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7160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746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60D6"/>
  </w:style>
  <w:style w:type="paragraph" w:styleId="Predmetkomentra">
    <w:name w:val="annotation subject"/>
    <w:basedOn w:val="Textkomentra"/>
    <w:next w:val="Textkomentra"/>
    <w:semiHidden/>
    <w:rsid w:val="007460D6"/>
    <w:rPr>
      <w:b/>
      <w:bCs/>
    </w:rPr>
  </w:style>
  <w:style w:type="paragraph" w:styleId="Obsah1">
    <w:name w:val="toc 1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paragraph" w:styleId="Zoznamsodrkami">
    <w:name w:val="List Bullet"/>
    <w:basedOn w:val="Normlny"/>
    <w:rsid w:val="006A5659"/>
    <w:pPr>
      <w:numPr>
        <w:numId w:val="3"/>
      </w:numPr>
    </w:pPr>
  </w:style>
  <w:style w:type="paragraph" w:styleId="Zoznamsodrkami2">
    <w:name w:val="List Bullet 2"/>
    <w:basedOn w:val="Normlny"/>
    <w:rsid w:val="006A5659"/>
    <w:pPr>
      <w:numPr>
        <w:numId w:val="4"/>
      </w:numPr>
      <w:tabs>
        <w:tab w:val="clear" w:pos="705"/>
        <w:tab w:val="num" w:pos="357"/>
      </w:tabs>
      <w:ind w:left="357" w:hanging="357"/>
    </w:pPr>
  </w:style>
  <w:style w:type="paragraph" w:styleId="Obsah5">
    <w:name w:val="toc 5"/>
    <w:basedOn w:val="Normlny"/>
    <w:next w:val="Normlny"/>
    <w:autoRedefine/>
    <w:semiHidden/>
    <w:rsid w:val="00E15262"/>
    <w:pPr>
      <w:ind w:left="800"/>
    </w:pPr>
  </w:style>
  <w:style w:type="paragraph" w:styleId="Hlavika">
    <w:name w:val="header"/>
    <w:basedOn w:val="Normlny"/>
    <w:rsid w:val="000932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932C6"/>
    <w:pPr>
      <w:tabs>
        <w:tab w:val="center" w:pos="4536"/>
        <w:tab w:val="right" w:pos="9072"/>
      </w:tabs>
    </w:pPr>
  </w:style>
  <w:style w:type="paragraph" w:styleId="Obsah3">
    <w:name w:val="toc 3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character" w:styleId="Hypertextovprepojenie">
    <w:name w:val="Hyperlink"/>
    <w:basedOn w:val="Predvolenpsmoodseku"/>
    <w:rsid w:val="00E15262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E15262"/>
    <w:pPr>
      <w:ind w:left="600"/>
    </w:pPr>
  </w:style>
  <w:style w:type="paragraph" w:customStyle="1" w:styleId="BFAberschriftEbene1">
    <w:name w:val="BFA Überschrift Ebene 1"/>
    <w:basedOn w:val="Normlny"/>
    <w:next w:val="Normlny"/>
    <w:link w:val="BFAberschriftEbene1Zchn"/>
    <w:rsid w:val="008000E6"/>
    <w:pPr>
      <w:numPr>
        <w:numId w:val="12"/>
      </w:numPr>
      <w:spacing w:before="360" w:line="360" w:lineRule="auto"/>
      <w:outlineLvl w:val="0"/>
    </w:pPr>
    <w:rPr>
      <w:b/>
      <w:color w:val="143C7D"/>
      <w:sz w:val="28"/>
      <w:lang w:eastAsia="de-DE"/>
    </w:rPr>
  </w:style>
  <w:style w:type="paragraph" w:customStyle="1" w:styleId="BFAberschriftEbene2">
    <w:name w:val="BFA Überschrift Ebene 2"/>
    <w:basedOn w:val="Normlny"/>
    <w:next w:val="Normlny"/>
    <w:link w:val="BFAberschriftEbene2Zchn"/>
    <w:rsid w:val="008000E6"/>
    <w:pPr>
      <w:numPr>
        <w:ilvl w:val="1"/>
        <w:numId w:val="12"/>
      </w:numPr>
      <w:spacing w:before="480" w:line="360" w:lineRule="auto"/>
      <w:outlineLvl w:val="1"/>
    </w:pPr>
    <w:rPr>
      <w:b/>
      <w:bCs/>
      <w:color w:val="143C7D"/>
      <w:sz w:val="24"/>
      <w:szCs w:val="24"/>
      <w:lang w:eastAsia="de-DE"/>
    </w:rPr>
  </w:style>
  <w:style w:type="paragraph" w:customStyle="1" w:styleId="111BFAberschriftEbene3">
    <w:name w:val="1.11 BFA Überschrift Ebene 3"/>
    <w:basedOn w:val="Normlny"/>
    <w:next w:val="Normlny"/>
    <w:autoRedefine/>
    <w:qFormat/>
    <w:rsid w:val="008000E6"/>
    <w:pPr>
      <w:numPr>
        <w:ilvl w:val="2"/>
        <w:numId w:val="12"/>
      </w:numPr>
      <w:spacing w:before="240" w:after="180" w:line="240" w:lineRule="atLeast"/>
    </w:pPr>
    <w:rPr>
      <w:b/>
      <w:color w:val="143C7D"/>
      <w:lang w:eastAsia="fr-FR"/>
    </w:rPr>
  </w:style>
  <w:style w:type="character" w:customStyle="1" w:styleId="BFAberschriftEbene2Zchn">
    <w:name w:val="BFA Überschrift Ebene 2 Zchn"/>
    <w:link w:val="BFAberschriftEbene2"/>
    <w:rsid w:val="00CF0A67"/>
    <w:rPr>
      <w:rFonts w:ascii="Arial" w:hAnsi="Arial"/>
      <w:b/>
      <w:bCs/>
      <w:color w:val="143C7D"/>
      <w:sz w:val="24"/>
      <w:szCs w:val="24"/>
      <w:lang w:eastAsia="de-DE"/>
    </w:rPr>
  </w:style>
  <w:style w:type="paragraph" w:styleId="Odsekzoznamu">
    <w:name w:val="List Paragraph"/>
    <w:basedOn w:val="Normlny"/>
    <w:uiPriority w:val="34"/>
    <w:qFormat/>
    <w:rsid w:val="00CF0A6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0362D8"/>
  </w:style>
  <w:style w:type="character" w:customStyle="1" w:styleId="TextpoznmkypodiarouChar">
    <w:name w:val="Text poznámky pod čiarou Char"/>
    <w:basedOn w:val="Predvolenpsmoodseku"/>
    <w:link w:val="Textpoznmkypodiarou"/>
    <w:rsid w:val="000362D8"/>
    <w:rPr>
      <w:rFonts w:ascii="Arial" w:hAnsi="Arial"/>
      <w:lang w:eastAsia="ar-SA"/>
    </w:rPr>
  </w:style>
  <w:style w:type="character" w:styleId="Odkaznapoznmkupodiarou">
    <w:name w:val="footnote reference"/>
    <w:rsid w:val="000362D8"/>
    <w:rPr>
      <w:vertAlign w:val="superscript"/>
    </w:rPr>
  </w:style>
  <w:style w:type="character" w:customStyle="1" w:styleId="TextkomentraChar">
    <w:name w:val="Text komentára Char"/>
    <w:link w:val="Textkomentra"/>
    <w:uiPriority w:val="99"/>
    <w:rsid w:val="00D00BEE"/>
    <w:rPr>
      <w:rFonts w:ascii="Arial" w:hAnsi="Arial"/>
      <w:lang w:eastAsia="ar-SA"/>
    </w:rPr>
  </w:style>
  <w:style w:type="paragraph" w:styleId="Zkladntext2">
    <w:name w:val="Body Text 2"/>
    <w:basedOn w:val="Normlny"/>
    <w:link w:val="Zkladntext2Char"/>
    <w:rsid w:val="000D18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eastAsia="fr-FR"/>
    </w:rPr>
  </w:style>
  <w:style w:type="character" w:customStyle="1" w:styleId="Zkladntext2Char">
    <w:name w:val="Základný text 2 Char"/>
    <w:basedOn w:val="Predvolenpsmoodseku"/>
    <w:link w:val="Zkladntext2"/>
    <w:rsid w:val="000D187C"/>
    <w:rPr>
      <w:rFonts w:ascii="Arial" w:hAnsi="Arial"/>
      <w:lang w:eastAsia="fr-FR"/>
    </w:rPr>
  </w:style>
  <w:style w:type="paragraph" w:customStyle="1" w:styleId="BFAText">
    <w:name w:val="BFA Text"/>
    <w:basedOn w:val="Normlny"/>
    <w:link w:val="BFATextZchn"/>
    <w:rsid w:val="000D187C"/>
    <w:pPr>
      <w:tabs>
        <w:tab w:val="left" w:pos="4320"/>
      </w:tabs>
      <w:spacing w:before="120" w:after="100" w:afterAutospacing="1" w:line="360" w:lineRule="auto"/>
      <w:jc w:val="both"/>
    </w:pPr>
    <w:rPr>
      <w:lang w:eastAsia="fr-FR"/>
    </w:rPr>
  </w:style>
  <w:style w:type="character" w:customStyle="1" w:styleId="BFATextZchn">
    <w:name w:val="BFA Text Zchn"/>
    <w:link w:val="BFAText"/>
    <w:rsid w:val="000D187C"/>
    <w:rPr>
      <w:rFonts w:ascii="Arial" w:hAnsi="Arial"/>
      <w:lang w:eastAsia="fr-FR"/>
    </w:rPr>
  </w:style>
  <w:style w:type="paragraph" w:customStyle="1" w:styleId="BFAAufzhlung">
    <w:name w:val="BFA Aufzählung"/>
    <w:basedOn w:val="BFAText"/>
    <w:rsid w:val="000D187C"/>
    <w:pPr>
      <w:numPr>
        <w:numId w:val="9"/>
      </w:numPr>
      <w:spacing w:before="0" w:after="0" w:afterAutospacing="0"/>
    </w:pPr>
  </w:style>
  <w:style w:type="character" w:customStyle="1" w:styleId="BFAberschriftEbene1Zchn">
    <w:name w:val="BFA Überschrift Ebene 1 Zchn"/>
    <w:link w:val="BFAberschriftEbene1"/>
    <w:rsid w:val="00570523"/>
    <w:rPr>
      <w:rFonts w:ascii="Arial" w:hAnsi="Arial"/>
      <w:b/>
      <w:color w:val="143C7D"/>
      <w:sz w:val="28"/>
      <w:lang w:eastAsia="de-DE"/>
    </w:rPr>
  </w:style>
  <w:style w:type="paragraph" w:customStyle="1" w:styleId="BFAAufzhlungTabelle">
    <w:name w:val="BFA Aufzählung Tabelle"/>
    <w:basedOn w:val="BFAAufzhlung"/>
    <w:rsid w:val="00C23E67"/>
    <w:pPr>
      <w:numPr>
        <w:numId w:val="13"/>
      </w:numPr>
      <w:tabs>
        <w:tab w:val="clear" w:pos="4320"/>
      </w:tabs>
      <w:spacing w:line="240" w:lineRule="auto"/>
      <w:jc w:val="left"/>
    </w:pPr>
    <w:rPr>
      <w:lang w:eastAsia="ar-SA"/>
    </w:rPr>
  </w:style>
  <w:style w:type="paragraph" w:styleId="Spiatonadresanaoblke">
    <w:name w:val="envelope return"/>
    <w:basedOn w:val="Normlny"/>
    <w:rsid w:val="009C14B2"/>
    <w:pPr>
      <w:spacing w:line="360" w:lineRule="auto"/>
    </w:pPr>
    <w:rPr>
      <w:rFonts w:cs="Arial"/>
      <w:lang w:eastAsia="fr-FR"/>
    </w:rPr>
  </w:style>
  <w:style w:type="paragraph" w:customStyle="1" w:styleId="Textkrper-Einzug">
    <w:name w:val="Textkörper-Einzug"/>
    <w:basedOn w:val="Normlny"/>
    <w:next w:val="Normlny"/>
    <w:rsid w:val="009C14B2"/>
    <w:pPr>
      <w:autoSpaceDE w:val="0"/>
      <w:autoSpaceDN w:val="0"/>
      <w:adjustRightInd w:val="0"/>
    </w:pPr>
    <w:rPr>
      <w:rFonts w:ascii="FPPKMB+FuturaBT" w:hAnsi="FPPKMB+FuturaBT"/>
      <w:sz w:val="24"/>
      <w:szCs w:val="24"/>
      <w:lang w:val="de-DE" w:eastAsia="de-DE"/>
    </w:rPr>
  </w:style>
  <w:style w:type="paragraph" w:customStyle="1" w:styleId="BFATextfett">
    <w:name w:val="BFA Text fett"/>
    <w:basedOn w:val="BFAText"/>
    <w:next w:val="BFAText"/>
    <w:link w:val="BFATextfettZchn"/>
    <w:rsid w:val="009C14B2"/>
    <w:pPr>
      <w:spacing w:before="0"/>
    </w:pPr>
    <w:rPr>
      <w:b/>
    </w:rPr>
  </w:style>
  <w:style w:type="character" w:customStyle="1" w:styleId="BFATextfettZchn">
    <w:name w:val="BFA Text fett Zchn"/>
    <w:link w:val="BFATextfett"/>
    <w:rsid w:val="009C14B2"/>
    <w:rPr>
      <w:rFonts w:ascii="Arial" w:hAnsi="Arial"/>
      <w:b/>
      <w:lang w:eastAsia="fr-FR"/>
    </w:rPr>
  </w:style>
  <w:style w:type="character" w:customStyle="1" w:styleId="Nadpis5Char">
    <w:name w:val="Nadpis 5 Char"/>
    <w:basedOn w:val="Predvolenpsmoodseku"/>
    <w:link w:val="Nadpis5"/>
    <w:semiHidden/>
    <w:rsid w:val="005B579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customStyle="1" w:styleId="Email">
    <w:name w:val="Email"/>
    <w:basedOn w:val="Normlny"/>
    <w:autoRedefine/>
    <w:qFormat/>
    <w:rsid w:val="00CB4298"/>
    <w:pPr>
      <w:spacing w:before="0" w:after="0" w:line="240" w:lineRule="auto"/>
    </w:pPr>
    <w:rPr>
      <w:rFonts w:cs="Arial"/>
      <w:noProof/>
      <w:sz w:val="16"/>
    </w:rPr>
  </w:style>
  <w:style w:type="paragraph" w:customStyle="1" w:styleId="BFAAufzhllungTabelleEbene2">
    <w:name w:val="BFA Aufzähllung Tabelle Ebene 2"/>
    <w:basedOn w:val="BFAAufzhlungTabelle"/>
    <w:next w:val="BFAAufzhlungTabelle"/>
    <w:autoRedefine/>
    <w:qFormat/>
    <w:rsid w:val="00B0585F"/>
    <w:pPr>
      <w:numPr>
        <w:numId w:val="11"/>
      </w:numPr>
    </w:pPr>
  </w:style>
  <w:style w:type="character" w:customStyle="1" w:styleId="PtaChar">
    <w:name w:val="Päta Char"/>
    <w:basedOn w:val="Predvolenpsmoodseku"/>
    <w:link w:val="Pta"/>
    <w:uiPriority w:val="99"/>
    <w:rsid w:val="00B241A1"/>
    <w:rPr>
      <w:rFonts w:ascii="Arial" w:hAnsi="Arial"/>
      <w:lang w:eastAsia="ar-SA"/>
    </w:rPr>
  </w:style>
  <w:style w:type="paragraph" w:styleId="Normlnywebov">
    <w:name w:val="Normal (Web)"/>
    <w:basedOn w:val="Normlny"/>
    <w:uiPriority w:val="99"/>
    <w:unhideWhenUsed/>
    <w:rsid w:val="00AA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table" w:styleId="Mriekatabuky">
    <w:name w:val="Table Grid"/>
    <w:basedOn w:val="Normlnatabuka"/>
    <w:rsid w:val="007A5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23CEF"/>
    <w:pPr>
      <w:spacing w:before="60" w:after="60" w:line="276" w:lineRule="auto"/>
    </w:pPr>
    <w:rPr>
      <w:rFonts w:ascii="Arial" w:hAnsi="Arial"/>
      <w:lang w:eastAsia="ar-SA"/>
    </w:rPr>
  </w:style>
  <w:style w:type="paragraph" w:styleId="Nadpis1">
    <w:name w:val="heading 1"/>
    <w:basedOn w:val="Normlny"/>
    <w:next w:val="Normlny"/>
    <w:qFormat/>
    <w:rsid w:val="00A703C8"/>
    <w:pPr>
      <w:keepNext/>
      <w:numPr>
        <w:numId w:val="1"/>
      </w:numPr>
      <w:tabs>
        <w:tab w:val="clear" w:pos="360"/>
        <w:tab w:val="left" w:pos="567"/>
      </w:tabs>
      <w:outlineLvl w:val="0"/>
    </w:pPr>
    <w:rPr>
      <w:b/>
      <w:color w:val="143C7D"/>
      <w:sz w:val="28"/>
    </w:rPr>
  </w:style>
  <w:style w:type="paragraph" w:styleId="Nadpis2">
    <w:name w:val="heading 2"/>
    <w:basedOn w:val="Normlny"/>
    <w:next w:val="Normlny"/>
    <w:qFormat/>
    <w:rsid w:val="00A703C8"/>
    <w:pPr>
      <w:keepNext/>
      <w:numPr>
        <w:ilvl w:val="1"/>
        <w:numId w:val="2"/>
      </w:numPr>
      <w:tabs>
        <w:tab w:val="left" w:pos="567"/>
      </w:tabs>
      <w:outlineLvl w:val="1"/>
    </w:pPr>
    <w:rPr>
      <w:rFonts w:cs="Arial"/>
      <w:b/>
      <w:bCs/>
      <w:iCs/>
      <w:color w:val="143C7D"/>
      <w:sz w:val="22"/>
      <w:szCs w:val="28"/>
    </w:rPr>
  </w:style>
  <w:style w:type="paragraph" w:styleId="Nadpis3">
    <w:name w:val="heading 3"/>
    <w:basedOn w:val="Normlny"/>
    <w:next w:val="Normlny"/>
    <w:qFormat/>
    <w:rsid w:val="00A703C8"/>
    <w:pPr>
      <w:keepNext/>
      <w:numPr>
        <w:ilvl w:val="2"/>
        <w:numId w:val="5"/>
      </w:numPr>
      <w:tabs>
        <w:tab w:val="clear" w:pos="0"/>
        <w:tab w:val="left" w:pos="567"/>
      </w:tabs>
      <w:outlineLvl w:val="2"/>
    </w:pPr>
    <w:rPr>
      <w:rFonts w:cs="Arial"/>
      <w:b/>
      <w:bCs/>
      <w:color w:val="143C7D"/>
      <w:szCs w:val="26"/>
    </w:rPr>
  </w:style>
  <w:style w:type="paragraph" w:styleId="Nadpis4">
    <w:name w:val="heading 4"/>
    <w:basedOn w:val="Normlny"/>
    <w:next w:val="Normlny"/>
    <w:qFormat/>
    <w:rsid w:val="00A703C8"/>
    <w:pPr>
      <w:keepNext/>
      <w:tabs>
        <w:tab w:val="num" w:pos="0"/>
      </w:tabs>
      <w:outlineLvl w:val="3"/>
    </w:pPr>
    <w:rPr>
      <w:b/>
      <w:color w:val="143C7D"/>
      <w:lang w:val="fr-CH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B5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7160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746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60D6"/>
  </w:style>
  <w:style w:type="paragraph" w:styleId="Predmetkomentra">
    <w:name w:val="annotation subject"/>
    <w:basedOn w:val="Textkomentra"/>
    <w:next w:val="Textkomentra"/>
    <w:semiHidden/>
    <w:rsid w:val="007460D6"/>
    <w:rPr>
      <w:b/>
      <w:bCs/>
    </w:rPr>
  </w:style>
  <w:style w:type="paragraph" w:styleId="Obsah1">
    <w:name w:val="toc 1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paragraph" w:styleId="Zoznamsodrkami">
    <w:name w:val="List Bullet"/>
    <w:basedOn w:val="Normlny"/>
    <w:rsid w:val="006A5659"/>
    <w:pPr>
      <w:numPr>
        <w:numId w:val="3"/>
      </w:numPr>
    </w:pPr>
  </w:style>
  <w:style w:type="paragraph" w:styleId="Zoznamsodrkami2">
    <w:name w:val="List Bullet 2"/>
    <w:basedOn w:val="Normlny"/>
    <w:rsid w:val="006A5659"/>
    <w:pPr>
      <w:numPr>
        <w:numId w:val="4"/>
      </w:numPr>
      <w:tabs>
        <w:tab w:val="clear" w:pos="705"/>
        <w:tab w:val="num" w:pos="357"/>
      </w:tabs>
      <w:ind w:left="357" w:hanging="357"/>
    </w:pPr>
  </w:style>
  <w:style w:type="paragraph" w:styleId="Obsah5">
    <w:name w:val="toc 5"/>
    <w:basedOn w:val="Normlny"/>
    <w:next w:val="Normlny"/>
    <w:autoRedefine/>
    <w:semiHidden/>
    <w:rsid w:val="00E15262"/>
    <w:pPr>
      <w:ind w:left="800"/>
    </w:pPr>
  </w:style>
  <w:style w:type="paragraph" w:styleId="Hlavika">
    <w:name w:val="header"/>
    <w:basedOn w:val="Normlny"/>
    <w:rsid w:val="000932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932C6"/>
    <w:pPr>
      <w:tabs>
        <w:tab w:val="center" w:pos="4536"/>
        <w:tab w:val="right" w:pos="9072"/>
      </w:tabs>
    </w:pPr>
  </w:style>
  <w:style w:type="paragraph" w:styleId="Obsah3">
    <w:name w:val="toc 3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character" w:styleId="Hypertextovprepojenie">
    <w:name w:val="Hyperlink"/>
    <w:basedOn w:val="Predvolenpsmoodseku"/>
    <w:rsid w:val="00E15262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E15262"/>
    <w:pPr>
      <w:ind w:left="600"/>
    </w:pPr>
  </w:style>
  <w:style w:type="paragraph" w:customStyle="1" w:styleId="BFAberschriftEbene1">
    <w:name w:val="BFA Überschrift Ebene 1"/>
    <w:basedOn w:val="Normlny"/>
    <w:next w:val="Normlny"/>
    <w:link w:val="BFAberschriftEbene1Zchn"/>
    <w:rsid w:val="008000E6"/>
    <w:pPr>
      <w:numPr>
        <w:numId w:val="12"/>
      </w:numPr>
      <w:spacing w:before="360" w:line="360" w:lineRule="auto"/>
      <w:outlineLvl w:val="0"/>
    </w:pPr>
    <w:rPr>
      <w:b/>
      <w:color w:val="143C7D"/>
      <w:sz w:val="28"/>
      <w:lang w:eastAsia="de-DE"/>
    </w:rPr>
  </w:style>
  <w:style w:type="paragraph" w:customStyle="1" w:styleId="BFAberschriftEbene2">
    <w:name w:val="BFA Überschrift Ebene 2"/>
    <w:basedOn w:val="Normlny"/>
    <w:next w:val="Normlny"/>
    <w:link w:val="BFAberschriftEbene2Zchn"/>
    <w:rsid w:val="008000E6"/>
    <w:pPr>
      <w:numPr>
        <w:ilvl w:val="1"/>
        <w:numId w:val="12"/>
      </w:numPr>
      <w:spacing w:before="480" w:line="360" w:lineRule="auto"/>
      <w:outlineLvl w:val="1"/>
    </w:pPr>
    <w:rPr>
      <w:b/>
      <w:bCs/>
      <w:color w:val="143C7D"/>
      <w:sz w:val="24"/>
      <w:szCs w:val="24"/>
      <w:lang w:eastAsia="de-DE"/>
    </w:rPr>
  </w:style>
  <w:style w:type="paragraph" w:customStyle="1" w:styleId="111BFAberschriftEbene3">
    <w:name w:val="1.11 BFA Überschrift Ebene 3"/>
    <w:basedOn w:val="Normlny"/>
    <w:next w:val="Normlny"/>
    <w:autoRedefine/>
    <w:qFormat/>
    <w:rsid w:val="008000E6"/>
    <w:pPr>
      <w:numPr>
        <w:ilvl w:val="2"/>
        <w:numId w:val="12"/>
      </w:numPr>
      <w:spacing w:before="240" w:after="180" w:line="240" w:lineRule="atLeast"/>
    </w:pPr>
    <w:rPr>
      <w:b/>
      <w:color w:val="143C7D"/>
      <w:lang w:eastAsia="fr-FR"/>
    </w:rPr>
  </w:style>
  <w:style w:type="character" w:customStyle="1" w:styleId="BFAberschriftEbene2Zchn">
    <w:name w:val="BFA Überschrift Ebene 2 Zchn"/>
    <w:link w:val="BFAberschriftEbene2"/>
    <w:rsid w:val="00CF0A67"/>
    <w:rPr>
      <w:rFonts w:ascii="Arial" w:hAnsi="Arial"/>
      <w:b/>
      <w:bCs/>
      <w:color w:val="143C7D"/>
      <w:sz w:val="24"/>
      <w:szCs w:val="24"/>
      <w:lang w:eastAsia="de-DE"/>
    </w:rPr>
  </w:style>
  <w:style w:type="paragraph" w:styleId="Odsekzoznamu">
    <w:name w:val="List Paragraph"/>
    <w:basedOn w:val="Normlny"/>
    <w:uiPriority w:val="34"/>
    <w:qFormat/>
    <w:rsid w:val="00CF0A6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0362D8"/>
  </w:style>
  <w:style w:type="character" w:customStyle="1" w:styleId="TextpoznmkypodiarouChar">
    <w:name w:val="Text poznámky pod čiarou Char"/>
    <w:basedOn w:val="Predvolenpsmoodseku"/>
    <w:link w:val="Textpoznmkypodiarou"/>
    <w:rsid w:val="000362D8"/>
    <w:rPr>
      <w:rFonts w:ascii="Arial" w:hAnsi="Arial"/>
      <w:lang w:eastAsia="ar-SA"/>
    </w:rPr>
  </w:style>
  <w:style w:type="character" w:styleId="Odkaznapoznmkupodiarou">
    <w:name w:val="footnote reference"/>
    <w:rsid w:val="000362D8"/>
    <w:rPr>
      <w:vertAlign w:val="superscript"/>
    </w:rPr>
  </w:style>
  <w:style w:type="character" w:customStyle="1" w:styleId="TextkomentraChar">
    <w:name w:val="Text komentára Char"/>
    <w:link w:val="Textkomentra"/>
    <w:uiPriority w:val="99"/>
    <w:rsid w:val="00D00BEE"/>
    <w:rPr>
      <w:rFonts w:ascii="Arial" w:hAnsi="Arial"/>
      <w:lang w:eastAsia="ar-SA"/>
    </w:rPr>
  </w:style>
  <w:style w:type="paragraph" w:styleId="Zkladntext2">
    <w:name w:val="Body Text 2"/>
    <w:basedOn w:val="Normlny"/>
    <w:link w:val="Zkladntext2Char"/>
    <w:rsid w:val="000D18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eastAsia="fr-FR"/>
    </w:rPr>
  </w:style>
  <w:style w:type="character" w:customStyle="1" w:styleId="Zkladntext2Char">
    <w:name w:val="Základný text 2 Char"/>
    <w:basedOn w:val="Predvolenpsmoodseku"/>
    <w:link w:val="Zkladntext2"/>
    <w:rsid w:val="000D187C"/>
    <w:rPr>
      <w:rFonts w:ascii="Arial" w:hAnsi="Arial"/>
      <w:lang w:eastAsia="fr-FR"/>
    </w:rPr>
  </w:style>
  <w:style w:type="paragraph" w:customStyle="1" w:styleId="BFAText">
    <w:name w:val="BFA Text"/>
    <w:basedOn w:val="Normlny"/>
    <w:link w:val="BFATextZchn"/>
    <w:rsid w:val="000D187C"/>
    <w:pPr>
      <w:tabs>
        <w:tab w:val="left" w:pos="4320"/>
      </w:tabs>
      <w:spacing w:before="120" w:after="100" w:afterAutospacing="1" w:line="360" w:lineRule="auto"/>
      <w:jc w:val="both"/>
    </w:pPr>
    <w:rPr>
      <w:lang w:eastAsia="fr-FR"/>
    </w:rPr>
  </w:style>
  <w:style w:type="character" w:customStyle="1" w:styleId="BFATextZchn">
    <w:name w:val="BFA Text Zchn"/>
    <w:link w:val="BFAText"/>
    <w:rsid w:val="000D187C"/>
    <w:rPr>
      <w:rFonts w:ascii="Arial" w:hAnsi="Arial"/>
      <w:lang w:eastAsia="fr-FR"/>
    </w:rPr>
  </w:style>
  <w:style w:type="paragraph" w:customStyle="1" w:styleId="BFAAufzhlung">
    <w:name w:val="BFA Aufzählung"/>
    <w:basedOn w:val="BFAText"/>
    <w:rsid w:val="000D187C"/>
    <w:pPr>
      <w:numPr>
        <w:numId w:val="9"/>
      </w:numPr>
      <w:spacing w:before="0" w:after="0" w:afterAutospacing="0"/>
    </w:pPr>
  </w:style>
  <w:style w:type="character" w:customStyle="1" w:styleId="BFAberschriftEbene1Zchn">
    <w:name w:val="BFA Überschrift Ebene 1 Zchn"/>
    <w:link w:val="BFAberschriftEbene1"/>
    <w:rsid w:val="00570523"/>
    <w:rPr>
      <w:rFonts w:ascii="Arial" w:hAnsi="Arial"/>
      <w:b/>
      <w:color w:val="143C7D"/>
      <w:sz w:val="28"/>
      <w:lang w:eastAsia="de-DE"/>
    </w:rPr>
  </w:style>
  <w:style w:type="paragraph" w:customStyle="1" w:styleId="BFAAufzhlungTabelle">
    <w:name w:val="BFA Aufzählung Tabelle"/>
    <w:basedOn w:val="BFAAufzhlung"/>
    <w:rsid w:val="00C23E67"/>
    <w:pPr>
      <w:numPr>
        <w:numId w:val="13"/>
      </w:numPr>
      <w:tabs>
        <w:tab w:val="clear" w:pos="4320"/>
      </w:tabs>
      <w:spacing w:line="240" w:lineRule="auto"/>
      <w:jc w:val="left"/>
    </w:pPr>
    <w:rPr>
      <w:lang w:eastAsia="ar-SA"/>
    </w:rPr>
  </w:style>
  <w:style w:type="paragraph" w:styleId="Spiatonadresanaoblke">
    <w:name w:val="envelope return"/>
    <w:basedOn w:val="Normlny"/>
    <w:rsid w:val="009C14B2"/>
    <w:pPr>
      <w:spacing w:line="360" w:lineRule="auto"/>
    </w:pPr>
    <w:rPr>
      <w:rFonts w:cs="Arial"/>
      <w:lang w:eastAsia="fr-FR"/>
    </w:rPr>
  </w:style>
  <w:style w:type="paragraph" w:customStyle="1" w:styleId="Textkrper-Einzug">
    <w:name w:val="Textkörper-Einzug"/>
    <w:basedOn w:val="Normlny"/>
    <w:next w:val="Normlny"/>
    <w:rsid w:val="009C14B2"/>
    <w:pPr>
      <w:autoSpaceDE w:val="0"/>
      <w:autoSpaceDN w:val="0"/>
      <w:adjustRightInd w:val="0"/>
    </w:pPr>
    <w:rPr>
      <w:rFonts w:ascii="FPPKMB+FuturaBT" w:hAnsi="FPPKMB+FuturaBT"/>
      <w:sz w:val="24"/>
      <w:szCs w:val="24"/>
      <w:lang w:val="de-DE" w:eastAsia="de-DE"/>
    </w:rPr>
  </w:style>
  <w:style w:type="paragraph" w:customStyle="1" w:styleId="BFATextfett">
    <w:name w:val="BFA Text fett"/>
    <w:basedOn w:val="BFAText"/>
    <w:next w:val="BFAText"/>
    <w:link w:val="BFATextfettZchn"/>
    <w:rsid w:val="009C14B2"/>
    <w:pPr>
      <w:spacing w:before="0"/>
    </w:pPr>
    <w:rPr>
      <w:b/>
    </w:rPr>
  </w:style>
  <w:style w:type="character" w:customStyle="1" w:styleId="BFATextfettZchn">
    <w:name w:val="BFA Text fett Zchn"/>
    <w:link w:val="BFATextfett"/>
    <w:rsid w:val="009C14B2"/>
    <w:rPr>
      <w:rFonts w:ascii="Arial" w:hAnsi="Arial"/>
      <w:b/>
      <w:lang w:eastAsia="fr-FR"/>
    </w:rPr>
  </w:style>
  <w:style w:type="character" w:customStyle="1" w:styleId="Nadpis5Char">
    <w:name w:val="Nadpis 5 Char"/>
    <w:basedOn w:val="Predvolenpsmoodseku"/>
    <w:link w:val="Nadpis5"/>
    <w:semiHidden/>
    <w:rsid w:val="005B579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customStyle="1" w:styleId="Email">
    <w:name w:val="Email"/>
    <w:basedOn w:val="Normlny"/>
    <w:autoRedefine/>
    <w:qFormat/>
    <w:rsid w:val="00CB4298"/>
    <w:pPr>
      <w:spacing w:before="0" w:after="0" w:line="240" w:lineRule="auto"/>
    </w:pPr>
    <w:rPr>
      <w:rFonts w:cs="Arial"/>
      <w:noProof/>
      <w:sz w:val="16"/>
    </w:rPr>
  </w:style>
  <w:style w:type="paragraph" w:customStyle="1" w:styleId="BFAAufzhllungTabelleEbene2">
    <w:name w:val="BFA Aufzähllung Tabelle Ebene 2"/>
    <w:basedOn w:val="BFAAufzhlungTabelle"/>
    <w:next w:val="BFAAufzhlungTabelle"/>
    <w:autoRedefine/>
    <w:qFormat/>
    <w:rsid w:val="00B0585F"/>
    <w:pPr>
      <w:numPr>
        <w:numId w:val="11"/>
      </w:numPr>
    </w:pPr>
  </w:style>
  <w:style w:type="character" w:customStyle="1" w:styleId="PtaChar">
    <w:name w:val="Päta Char"/>
    <w:basedOn w:val="Predvolenpsmoodseku"/>
    <w:link w:val="Pta"/>
    <w:uiPriority w:val="99"/>
    <w:rsid w:val="00B241A1"/>
    <w:rPr>
      <w:rFonts w:ascii="Arial" w:hAnsi="Arial"/>
      <w:lang w:eastAsia="ar-SA"/>
    </w:rPr>
  </w:style>
  <w:style w:type="paragraph" w:styleId="Normlnywebov">
    <w:name w:val="Normal (Web)"/>
    <w:basedOn w:val="Normlny"/>
    <w:uiPriority w:val="99"/>
    <w:unhideWhenUsed/>
    <w:rsid w:val="00AA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table" w:styleId="Mriekatabuky">
    <w:name w:val="Table Grid"/>
    <w:basedOn w:val="Normlnatabuka"/>
    <w:rsid w:val="007A5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o\Desktop\EHB%20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B6D7-7132-4991-87DE-195B9AC9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EHB Bericht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EHB</vt:lpstr>
      <vt:lpstr>EHB</vt:lpstr>
      <vt:lpstr>EHB</vt:lpstr>
    </vt:vector>
  </TitlesOfParts>
  <Company>Broenimann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</dc:title>
  <dc:creator>Volz Chantal</dc:creator>
  <cp:lastModifiedBy>Erika</cp:lastModifiedBy>
  <cp:revision>3</cp:revision>
  <cp:lastPrinted>2013-04-10T08:56:00Z</cp:lastPrinted>
  <dcterms:created xsi:type="dcterms:W3CDTF">2014-04-24T12:36:00Z</dcterms:created>
  <dcterms:modified xsi:type="dcterms:W3CDTF">2014-04-30T08:40:00Z</dcterms:modified>
</cp:coreProperties>
</file>